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C96E12">
        <w:t>É OZNÁMENÍ</w:t>
      </w:r>
    </w:p>
    <w:p w:rsidR="002E5398" w:rsidRDefault="002958B8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21</w:t>
      </w:r>
      <w:r w:rsidR="009135C9">
        <w:rPr>
          <w:szCs w:val="24"/>
        </w:rPr>
        <w:t xml:space="preserve">. </w:t>
      </w:r>
      <w:r w:rsidR="007E505B">
        <w:rPr>
          <w:szCs w:val="24"/>
        </w:rPr>
        <w:t>října</w:t>
      </w:r>
      <w:r w:rsidR="009135C9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9135C9" w:rsidRDefault="002958B8" w:rsidP="009135C9">
      <w:pPr>
        <w:pStyle w:val="Normlnweb"/>
        <w:spacing w:after="0" w:line="276" w:lineRule="auto"/>
        <w:jc w:val="center"/>
        <w:textAlignment w:val="baseline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 xml:space="preserve">Na základě usnesení vlády České republiky ze dne 21. října </w:t>
      </w:r>
      <w:r w:rsidR="00D704BC">
        <w:rPr>
          <w:b/>
          <w:kern w:val="1"/>
          <w:lang w:eastAsia="zh-CN"/>
        </w:rPr>
        <w:br/>
      </w:r>
      <w:proofErr w:type="gramStart"/>
      <w:r>
        <w:rPr>
          <w:b/>
          <w:kern w:val="1"/>
          <w:lang w:eastAsia="zh-CN"/>
        </w:rPr>
        <w:t>se</w:t>
      </w:r>
      <w:proofErr w:type="gramEnd"/>
      <w:r>
        <w:rPr>
          <w:b/>
          <w:kern w:val="1"/>
          <w:lang w:eastAsia="zh-CN"/>
        </w:rPr>
        <w:t xml:space="preserve"> Botanická </w:t>
      </w:r>
      <w:proofErr w:type="gramStart"/>
      <w:r>
        <w:rPr>
          <w:b/>
          <w:kern w:val="1"/>
          <w:lang w:eastAsia="zh-CN"/>
        </w:rPr>
        <w:t>zahrada</w:t>
      </w:r>
      <w:proofErr w:type="gramEnd"/>
      <w:r>
        <w:rPr>
          <w:b/>
          <w:kern w:val="1"/>
          <w:lang w:eastAsia="zh-CN"/>
        </w:rPr>
        <w:t xml:space="preserve"> hl. m. Prahy uzavírá pro veřejnost</w:t>
      </w:r>
    </w:p>
    <w:p w:rsidR="00494B3A" w:rsidRDefault="00494B3A" w:rsidP="003D14B0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 xml:space="preserve">Rozhodnutím, které vláda České republiky vydala </w:t>
      </w:r>
      <w:r w:rsidRPr="00494B3A">
        <w:rPr>
          <w:b/>
        </w:rPr>
        <w:t xml:space="preserve">s účinností ode dne 22. října 2020 </w:t>
      </w:r>
      <w:r w:rsidR="00D704BC">
        <w:rPr>
          <w:b/>
        </w:rPr>
        <w:br/>
      </w:r>
      <w:r w:rsidRPr="00494B3A">
        <w:rPr>
          <w:b/>
        </w:rPr>
        <w:t>od 06:00 hod. do dne 3. listopadu 2020 do 23:59 hod</w:t>
      </w:r>
      <w:r>
        <w:rPr>
          <w:b/>
        </w:rPr>
        <w:t>, se</w:t>
      </w:r>
      <w:r w:rsidRPr="00494B3A">
        <w:rPr>
          <w:b/>
        </w:rPr>
        <w:t xml:space="preserve"> zakazuje</w:t>
      </w:r>
      <w:r>
        <w:rPr>
          <w:b/>
        </w:rPr>
        <w:t xml:space="preserve"> </w:t>
      </w:r>
      <w:r w:rsidRPr="00494B3A">
        <w:rPr>
          <w:b/>
        </w:rPr>
        <w:t>návštěvy a prohlídky botanick</w:t>
      </w:r>
      <w:r w:rsidR="00D704BC">
        <w:rPr>
          <w:b/>
        </w:rPr>
        <w:t>é</w:t>
      </w:r>
      <w:r w:rsidRPr="00494B3A">
        <w:rPr>
          <w:b/>
        </w:rPr>
        <w:t xml:space="preserve"> zahrad</w:t>
      </w:r>
      <w:r w:rsidR="00D704BC">
        <w:rPr>
          <w:b/>
        </w:rPr>
        <w:t>y.</w:t>
      </w:r>
    </w:p>
    <w:p w:rsidR="00124AE2" w:rsidRDefault="00124AE2" w:rsidP="003D14B0">
      <w:pPr>
        <w:pStyle w:val="Normlnweb"/>
        <w:spacing w:after="0" w:line="276" w:lineRule="auto"/>
        <w:jc w:val="both"/>
        <w:textAlignment w:val="baseline"/>
      </w:pPr>
      <w:r w:rsidRPr="00124AE2">
        <w:rPr>
          <w:i/>
        </w:rPr>
        <w:t>„</w:t>
      </w:r>
      <w:r w:rsidR="00D704BC">
        <w:rPr>
          <w:i/>
        </w:rPr>
        <w:t xml:space="preserve">Je nám to velmi líto, ale na základě dnešního vládního usnesení se areál zahrady </w:t>
      </w:r>
      <w:r w:rsidR="00951E7F">
        <w:rPr>
          <w:i/>
        </w:rPr>
        <w:br/>
      </w:r>
      <w:r w:rsidR="00D704BC">
        <w:rPr>
          <w:i/>
        </w:rPr>
        <w:t xml:space="preserve">pro veřejnost opět </w:t>
      </w:r>
      <w:r w:rsidR="00E83429">
        <w:rPr>
          <w:i/>
        </w:rPr>
        <w:t xml:space="preserve">dočasně </w:t>
      </w:r>
      <w:r w:rsidR="00D704BC">
        <w:rPr>
          <w:i/>
        </w:rPr>
        <w:t>uzavírá</w:t>
      </w:r>
      <w:r w:rsidR="00E83429">
        <w:rPr>
          <w:i/>
        </w:rPr>
        <w:t xml:space="preserve">. Rozvoj zahrady se ale tímto nezastavuje a stavební práce na připravovaných projektech budou pokračovat. Stejně tak samozřejmě neustává ani péče </w:t>
      </w:r>
      <w:r w:rsidR="00951E7F">
        <w:rPr>
          <w:i/>
        </w:rPr>
        <w:br/>
      </w:r>
      <w:r w:rsidR="00E83429">
        <w:rPr>
          <w:i/>
        </w:rPr>
        <w:t>o naše cenné sbírky a expozice</w:t>
      </w:r>
      <w:r>
        <w:rPr>
          <w:i/>
        </w:rPr>
        <w:t>,</w:t>
      </w:r>
      <w:r w:rsidR="00951E7F">
        <w:rPr>
          <w:i/>
        </w:rPr>
        <w:t xml:space="preserve">“ </w:t>
      </w:r>
      <w:bookmarkStart w:id="0" w:name="_GoBack"/>
      <w:bookmarkEnd w:id="0"/>
      <w:r w:rsidRPr="00124AE2">
        <w:rPr>
          <w:b/>
          <w:i/>
        </w:rPr>
        <w:t xml:space="preserve">říká Bohumil Černý, ředitel Botanické zahrady </w:t>
      </w:r>
      <w:r w:rsidR="00951E7F">
        <w:rPr>
          <w:b/>
          <w:i/>
        </w:rPr>
        <w:br/>
      </w:r>
      <w:r w:rsidRPr="00124AE2">
        <w:rPr>
          <w:b/>
          <w:i/>
        </w:rPr>
        <w:t>hl. m. Prahy.</w:t>
      </w:r>
      <w:r w:rsidR="00C96E12" w:rsidRPr="00124AE2">
        <w:t xml:space="preserve"> </w:t>
      </w:r>
    </w:p>
    <w:p w:rsidR="00D704BC" w:rsidRDefault="00D704BC" w:rsidP="003D14B0">
      <w:pPr>
        <w:pStyle w:val="Normlnweb"/>
        <w:spacing w:after="0" w:line="276" w:lineRule="auto"/>
        <w:jc w:val="both"/>
        <w:textAlignment w:val="baseline"/>
      </w:pPr>
    </w:p>
    <w:p w:rsidR="00D704BC" w:rsidRDefault="00D704BC" w:rsidP="003D14B0">
      <w:pPr>
        <w:pStyle w:val="Normlnweb"/>
        <w:spacing w:after="0" w:line="276" w:lineRule="auto"/>
        <w:jc w:val="both"/>
        <w:textAlignment w:val="baseline"/>
      </w:pPr>
    </w:p>
    <w:p w:rsidR="00CA77FB" w:rsidRPr="00820B3B" w:rsidRDefault="00CA77FB" w:rsidP="00CA77FB">
      <w:pPr>
        <w:suppressAutoHyphens w:val="0"/>
        <w:spacing w:after="0" w:line="240" w:lineRule="auto"/>
        <w:jc w:val="center"/>
        <w:rPr>
          <w:b/>
          <w:color w:val="000080"/>
          <w:sz w:val="24"/>
          <w:szCs w:val="24"/>
          <w:lang w:bidi="uz-Cyrl-U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CA77FB" w:rsidRDefault="00CA77FB" w:rsidP="00CA77FB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CA77FB" w:rsidRPr="00897E63" w:rsidRDefault="00CA77FB" w:rsidP="00CA77FB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A77FB" w:rsidRDefault="00CA77FB" w:rsidP="00CA77FB">
      <w:pPr>
        <w:suppressAutoHyphens w:val="0"/>
        <w:spacing w:after="0" w:line="276" w:lineRule="auto"/>
        <w:jc w:val="both"/>
        <w:rPr>
          <w:b/>
        </w:rPr>
      </w:pPr>
    </w:p>
    <w:p w:rsidR="00CA77FB" w:rsidRPr="00EC5F47" w:rsidRDefault="00CA77FB" w:rsidP="00CA77FB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>
        <w:rPr>
          <w:b/>
        </w:rPr>
        <w:t xml:space="preserve">prosím </w:t>
      </w:r>
      <w:r w:rsidRPr="00272887">
        <w:rPr>
          <w:b/>
        </w:rPr>
        <w:t>kontaktujte:</w:t>
      </w:r>
    </w:p>
    <w:p w:rsidR="00CA77FB" w:rsidRPr="00272887" w:rsidRDefault="00CA77FB" w:rsidP="00CA77FB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CA77FB" w:rsidRPr="00272887" w:rsidRDefault="00CA77FB" w:rsidP="00CA77FB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:rsidR="00CA77FB" w:rsidRPr="00272887" w:rsidRDefault="00CA77FB" w:rsidP="00CA77FB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CA77FB" w:rsidRDefault="00CA77FB" w:rsidP="00CA77FB">
      <w:pPr>
        <w:pStyle w:val="NormalWeb1"/>
        <w:spacing w:before="0" w:after="0" w:line="276" w:lineRule="auto"/>
        <w:rPr>
          <w:sz w:val="20"/>
        </w:rPr>
      </w:pPr>
    </w:p>
    <w:p w:rsidR="00CA77FB" w:rsidRPr="00272887" w:rsidRDefault="00CA77FB" w:rsidP="00CA77FB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CA77FB" w:rsidRDefault="00CA77FB" w:rsidP="00CA77FB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CA77FB" w:rsidRDefault="00CA77FB" w:rsidP="00CA77FB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Pr="00EC5F47" w:rsidRDefault="00AA6A70" w:rsidP="00CA77FB">
      <w:pPr>
        <w:suppressAutoHyphens w:val="0"/>
        <w:spacing w:after="0" w:line="276" w:lineRule="auto"/>
        <w:jc w:val="both"/>
      </w:pPr>
    </w:p>
    <w:sectPr w:rsidR="00AA6A70" w:rsidRPr="00EC5F4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4A" w:rsidRDefault="00F91A4A">
      <w:pPr>
        <w:spacing w:after="0" w:line="240" w:lineRule="auto"/>
      </w:pPr>
      <w:r>
        <w:separator/>
      </w:r>
    </w:p>
  </w:endnote>
  <w:endnote w:type="continuationSeparator" w:id="0">
    <w:p w:rsidR="00F91A4A" w:rsidRDefault="00F9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F91A4A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8C70B1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951E7F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F91A4A">
            <w:fldChar w:fldCharType="begin"/>
          </w:r>
          <w:r w:rsidR="00F91A4A">
            <w:instrText xml:space="preserve"> SECTIONPAGES  \* Arabic  \* MERGEFORMAT </w:instrText>
          </w:r>
          <w:r w:rsidR="00F91A4A">
            <w:fldChar w:fldCharType="separate"/>
          </w:r>
          <w:r w:rsidR="00951E7F">
            <w:rPr>
              <w:noProof/>
            </w:rPr>
            <w:t>1</w:t>
          </w:r>
          <w:r w:rsidR="00F91A4A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4A" w:rsidRDefault="00F91A4A">
      <w:pPr>
        <w:spacing w:after="0" w:line="240" w:lineRule="auto"/>
      </w:pPr>
      <w:r>
        <w:separator/>
      </w:r>
    </w:p>
  </w:footnote>
  <w:footnote w:type="continuationSeparator" w:id="0">
    <w:p w:rsidR="00F91A4A" w:rsidRDefault="00F9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2D0A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2C99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4AE2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227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A09F6"/>
    <w:rsid w:val="001A2126"/>
    <w:rsid w:val="001A232C"/>
    <w:rsid w:val="001A2895"/>
    <w:rsid w:val="001A2A75"/>
    <w:rsid w:val="001A371E"/>
    <w:rsid w:val="001A6169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6C7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8B8"/>
    <w:rsid w:val="00295FC6"/>
    <w:rsid w:val="002968E3"/>
    <w:rsid w:val="00297072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1A9F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5273"/>
    <w:rsid w:val="003665EF"/>
    <w:rsid w:val="003668B0"/>
    <w:rsid w:val="00366B06"/>
    <w:rsid w:val="003711C5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96095"/>
    <w:rsid w:val="003A0348"/>
    <w:rsid w:val="003A04AC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3F7B"/>
    <w:rsid w:val="003B441A"/>
    <w:rsid w:val="003B4CBE"/>
    <w:rsid w:val="003B6FA2"/>
    <w:rsid w:val="003C0C56"/>
    <w:rsid w:val="003C117D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14B0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0A2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4B3A"/>
    <w:rsid w:val="00495AB4"/>
    <w:rsid w:val="004970A4"/>
    <w:rsid w:val="004A0113"/>
    <w:rsid w:val="004A3DA9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4CB1"/>
    <w:rsid w:val="004C5275"/>
    <w:rsid w:val="004C583E"/>
    <w:rsid w:val="004C6463"/>
    <w:rsid w:val="004C6DB0"/>
    <w:rsid w:val="004C755A"/>
    <w:rsid w:val="004C773B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5A2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6E0E"/>
    <w:rsid w:val="006279C3"/>
    <w:rsid w:val="00630C08"/>
    <w:rsid w:val="0063117F"/>
    <w:rsid w:val="00631C10"/>
    <w:rsid w:val="00631CE4"/>
    <w:rsid w:val="006321F3"/>
    <w:rsid w:val="006324F2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061"/>
    <w:rsid w:val="00662312"/>
    <w:rsid w:val="00662BE6"/>
    <w:rsid w:val="006639F3"/>
    <w:rsid w:val="00664561"/>
    <w:rsid w:val="006659CF"/>
    <w:rsid w:val="0066677E"/>
    <w:rsid w:val="006741FB"/>
    <w:rsid w:val="00675BB2"/>
    <w:rsid w:val="00682625"/>
    <w:rsid w:val="00682AAB"/>
    <w:rsid w:val="006834AA"/>
    <w:rsid w:val="00685827"/>
    <w:rsid w:val="0068659C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3CBB"/>
    <w:rsid w:val="006B5D3E"/>
    <w:rsid w:val="006B6398"/>
    <w:rsid w:val="006B651C"/>
    <w:rsid w:val="006B6D3E"/>
    <w:rsid w:val="006B7CF2"/>
    <w:rsid w:val="006C0D67"/>
    <w:rsid w:val="006C20A7"/>
    <w:rsid w:val="006C2A9B"/>
    <w:rsid w:val="006C7743"/>
    <w:rsid w:val="006D0842"/>
    <w:rsid w:val="006D0E24"/>
    <w:rsid w:val="006D1974"/>
    <w:rsid w:val="006D2C5A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86D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0CA7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1DA8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505B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609F1"/>
    <w:rsid w:val="00861D7B"/>
    <w:rsid w:val="00862FE4"/>
    <w:rsid w:val="008668F0"/>
    <w:rsid w:val="00871011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C70B1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135C9"/>
    <w:rsid w:val="00921470"/>
    <w:rsid w:val="00923592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1E7F"/>
    <w:rsid w:val="00952BCE"/>
    <w:rsid w:val="00952C98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2D3F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1C2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1933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4E2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2FA9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52A"/>
    <w:rsid w:val="00C1280B"/>
    <w:rsid w:val="00C209C6"/>
    <w:rsid w:val="00C21E76"/>
    <w:rsid w:val="00C22152"/>
    <w:rsid w:val="00C23BFC"/>
    <w:rsid w:val="00C23FAB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6E12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A77FB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04BC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6E7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6D5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9C6"/>
    <w:rsid w:val="00E22F79"/>
    <w:rsid w:val="00E239B4"/>
    <w:rsid w:val="00E27353"/>
    <w:rsid w:val="00E27640"/>
    <w:rsid w:val="00E311CD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429"/>
    <w:rsid w:val="00E83993"/>
    <w:rsid w:val="00E84BF7"/>
    <w:rsid w:val="00E850F4"/>
    <w:rsid w:val="00E8519C"/>
    <w:rsid w:val="00E868C3"/>
    <w:rsid w:val="00E927FF"/>
    <w:rsid w:val="00E96140"/>
    <w:rsid w:val="00E969A6"/>
    <w:rsid w:val="00E97F6D"/>
    <w:rsid w:val="00EA01A6"/>
    <w:rsid w:val="00EA066E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206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EF6942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9027C"/>
    <w:rsid w:val="00F91A4A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6BCB"/>
    <w:rsid w:val="00FE7235"/>
    <w:rsid w:val="00FE73AC"/>
    <w:rsid w:val="00FF0149"/>
    <w:rsid w:val="00FF1980"/>
    <w:rsid w:val="00FF28D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9872-C6C1-41AE-A3DB-6B4239A2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2020-07-01T09:02:00Z</cp:lastPrinted>
  <dcterms:created xsi:type="dcterms:W3CDTF">2020-10-21T14:00:00Z</dcterms:created>
  <dcterms:modified xsi:type="dcterms:W3CDTF">2020-10-21T14:00:00Z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