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019A7A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7E019A7B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7E019A7C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850CB4">
        <w:t>Á ZPRÁVA</w:t>
      </w:r>
    </w:p>
    <w:p w14:paraId="7E019A7D" w14:textId="0ECEEE0D" w:rsidR="002E5398" w:rsidRDefault="00C73684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5</w:t>
      </w:r>
      <w:bookmarkStart w:id="0" w:name="_GoBack"/>
      <w:bookmarkEnd w:id="0"/>
      <w:r w:rsidR="009135C9">
        <w:rPr>
          <w:szCs w:val="24"/>
        </w:rPr>
        <w:t>.</w:t>
      </w:r>
      <w:r w:rsidR="000A1853">
        <w:rPr>
          <w:szCs w:val="24"/>
        </w:rPr>
        <w:t xml:space="preserve"> 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E64DD0">
        <w:rPr>
          <w:szCs w:val="24"/>
        </w:rPr>
        <w:t>4</w:t>
      </w:r>
    </w:p>
    <w:p w14:paraId="7E019A7E" w14:textId="77777777" w:rsidR="00095F76" w:rsidRDefault="00095F76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7E019A7F" w14:textId="77777777" w:rsidR="000A1853" w:rsidRDefault="000A1853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7E019A80" w14:textId="77777777" w:rsidR="0026078E" w:rsidRPr="00E64DD0" w:rsidRDefault="00E64DD0" w:rsidP="00E64DD0">
      <w:pPr>
        <w:suppressAutoHyphens w:val="0"/>
        <w:spacing w:after="0" w:line="240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>Barevný advent a Vánoce</w:t>
      </w:r>
      <w:r w:rsidR="00002422">
        <w:rPr>
          <w:b/>
          <w:color w:val="000000"/>
          <w:kern w:val="0"/>
          <w:sz w:val="32"/>
          <w:szCs w:val="32"/>
          <w:lang w:eastAsia="cs-CZ"/>
        </w:rPr>
        <w:t xml:space="preserve"> plné vůní</w:t>
      </w:r>
      <w:r>
        <w:rPr>
          <w:b/>
          <w:color w:val="000000"/>
          <w:kern w:val="0"/>
          <w:sz w:val="32"/>
          <w:szCs w:val="32"/>
          <w:lang w:eastAsia="cs-CZ"/>
        </w:rPr>
        <w:t xml:space="preserve"> v botanické zahradě v Troji</w:t>
      </w:r>
    </w:p>
    <w:p w14:paraId="7E019A81" w14:textId="7D735319" w:rsidR="00E64DD0" w:rsidRDefault="000A1853" w:rsidP="00B95821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E64DD0">
        <w:rPr>
          <w:b/>
          <w:kern w:val="0"/>
          <w:szCs w:val="24"/>
          <w:lang w:eastAsia="cs-CZ"/>
        </w:rPr>
        <w:t xml:space="preserve">si pro období adventu a Vánoc připravila pro své návštěvníky skutečně bohatý program. Výstava Křišťálová zahrada přináší </w:t>
      </w:r>
      <w:r w:rsidR="00CB231E">
        <w:rPr>
          <w:b/>
          <w:kern w:val="0"/>
          <w:szCs w:val="24"/>
          <w:lang w:eastAsia="cs-CZ"/>
        </w:rPr>
        <w:t>zážitek pro celou rodinu, a to jak během denní otevírací doby, tak i v rámci večerní</w:t>
      </w:r>
      <w:r w:rsidR="00C61B97">
        <w:rPr>
          <w:b/>
          <w:kern w:val="0"/>
          <w:szCs w:val="24"/>
          <w:lang w:eastAsia="cs-CZ"/>
        </w:rPr>
        <w:t xml:space="preserve"> návštěvy</w:t>
      </w:r>
      <w:r w:rsidR="00CB231E">
        <w:rPr>
          <w:b/>
          <w:kern w:val="0"/>
          <w:szCs w:val="24"/>
          <w:lang w:eastAsia="cs-CZ"/>
        </w:rPr>
        <w:t xml:space="preserve">, která je </w:t>
      </w:r>
      <w:r w:rsidR="00C61B97">
        <w:rPr>
          <w:b/>
          <w:kern w:val="0"/>
          <w:szCs w:val="24"/>
          <w:lang w:eastAsia="cs-CZ"/>
        </w:rPr>
        <w:t xml:space="preserve">možná </w:t>
      </w:r>
      <w:r w:rsidR="00CB231E">
        <w:rPr>
          <w:b/>
          <w:kern w:val="0"/>
          <w:szCs w:val="24"/>
          <w:lang w:eastAsia="cs-CZ"/>
        </w:rPr>
        <w:t xml:space="preserve">vždy od čtvrtka do neděle. Ve čtvrtek 12. prosince se navíc zájemci mohou těšit na komentovanou prohlídku </w:t>
      </w:r>
      <w:r w:rsidR="00C61B97">
        <w:rPr>
          <w:b/>
          <w:kern w:val="0"/>
          <w:szCs w:val="24"/>
          <w:lang w:eastAsia="cs-CZ"/>
        </w:rPr>
        <w:t xml:space="preserve">s </w:t>
      </w:r>
      <w:r w:rsidR="00CB231E">
        <w:rPr>
          <w:b/>
          <w:kern w:val="0"/>
          <w:szCs w:val="24"/>
          <w:lang w:eastAsia="cs-CZ"/>
        </w:rPr>
        <w:t>uměleck</w:t>
      </w:r>
      <w:r w:rsidR="00C61B97">
        <w:rPr>
          <w:b/>
          <w:kern w:val="0"/>
          <w:szCs w:val="24"/>
          <w:lang w:eastAsia="cs-CZ"/>
        </w:rPr>
        <w:t>ým</w:t>
      </w:r>
      <w:r w:rsidR="00CB231E">
        <w:rPr>
          <w:b/>
          <w:kern w:val="0"/>
          <w:szCs w:val="24"/>
          <w:lang w:eastAsia="cs-CZ"/>
        </w:rPr>
        <w:t xml:space="preserve"> skláře</w:t>
      </w:r>
      <w:r w:rsidR="00C61B97">
        <w:rPr>
          <w:b/>
          <w:kern w:val="0"/>
          <w:szCs w:val="24"/>
          <w:lang w:eastAsia="cs-CZ"/>
        </w:rPr>
        <w:t>m</w:t>
      </w:r>
      <w:r w:rsidR="00CB231E">
        <w:rPr>
          <w:b/>
          <w:kern w:val="0"/>
          <w:szCs w:val="24"/>
          <w:lang w:eastAsia="cs-CZ"/>
        </w:rPr>
        <w:t xml:space="preserve"> Jiří</w:t>
      </w:r>
      <w:r w:rsidR="00C61B97">
        <w:rPr>
          <w:b/>
          <w:kern w:val="0"/>
          <w:szCs w:val="24"/>
          <w:lang w:eastAsia="cs-CZ"/>
        </w:rPr>
        <w:t>m</w:t>
      </w:r>
      <w:r w:rsidR="00CB231E">
        <w:rPr>
          <w:b/>
          <w:kern w:val="0"/>
          <w:szCs w:val="24"/>
          <w:lang w:eastAsia="cs-CZ"/>
        </w:rPr>
        <w:t xml:space="preserve"> </w:t>
      </w:r>
      <w:proofErr w:type="spellStart"/>
      <w:r w:rsidR="00CB231E">
        <w:rPr>
          <w:b/>
          <w:kern w:val="0"/>
          <w:szCs w:val="24"/>
          <w:lang w:eastAsia="cs-CZ"/>
        </w:rPr>
        <w:t>Pačink</w:t>
      </w:r>
      <w:r w:rsidR="00902C97">
        <w:rPr>
          <w:b/>
          <w:kern w:val="0"/>
          <w:szCs w:val="24"/>
          <w:lang w:eastAsia="cs-CZ"/>
        </w:rPr>
        <w:t>em</w:t>
      </w:r>
      <w:proofErr w:type="spellEnd"/>
      <w:r w:rsidR="00CB231E">
        <w:rPr>
          <w:b/>
          <w:kern w:val="0"/>
          <w:szCs w:val="24"/>
          <w:lang w:eastAsia="cs-CZ"/>
        </w:rPr>
        <w:t xml:space="preserve">. Až do 5. ledna </w:t>
      </w:r>
      <w:r w:rsidR="00C61B97">
        <w:rPr>
          <w:b/>
          <w:kern w:val="0"/>
          <w:szCs w:val="24"/>
          <w:lang w:eastAsia="cs-CZ"/>
        </w:rPr>
        <w:t xml:space="preserve">se lze </w:t>
      </w:r>
      <w:r w:rsidR="00CB231E">
        <w:rPr>
          <w:b/>
          <w:kern w:val="0"/>
          <w:szCs w:val="24"/>
          <w:lang w:eastAsia="cs-CZ"/>
        </w:rPr>
        <w:t xml:space="preserve">vypravit za příběhem nápoje, který změnil svět – </w:t>
      </w:r>
      <w:r w:rsidR="00C61B97">
        <w:rPr>
          <w:b/>
          <w:kern w:val="0"/>
          <w:szCs w:val="24"/>
          <w:lang w:eastAsia="cs-CZ"/>
        </w:rPr>
        <w:t>seznámí s ním</w:t>
      </w:r>
      <w:r w:rsidR="00CB231E">
        <w:rPr>
          <w:b/>
          <w:kern w:val="0"/>
          <w:szCs w:val="24"/>
          <w:lang w:eastAsia="cs-CZ"/>
        </w:rPr>
        <w:t xml:space="preserve"> výstav</w:t>
      </w:r>
      <w:r w:rsidR="00C61B97">
        <w:rPr>
          <w:b/>
          <w:kern w:val="0"/>
          <w:szCs w:val="24"/>
          <w:lang w:eastAsia="cs-CZ"/>
        </w:rPr>
        <w:t>a</w:t>
      </w:r>
      <w:r w:rsidR="00CB231E">
        <w:rPr>
          <w:b/>
          <w:kern w:val="0"/>
          <w:szCs w:val="24"/>
          <w:lang w:eastAsia="cs-CZ"/>
        </w:rPr>
        <w:t xml:space="preserve"> Sedmý šálek čaje. Během</w:t>
      </w:r>
      <w:r w:rsidR="00002422">
        <w:rPr>
          <w:b/>
          <w:kern w:val="0"/>
          <w:szCs w:val="24"/>
          <w:lang w:eastAsia="cs-CZ"/>
        </w:rPr>
        <w:t xml:space="preserve"> víkendů</w:t>
      </w:r>
      <w:r w:rsidR="00CB231E">
        <w:rPr>
          <w:b/>
          <w:kern w:val="0"/>
          <w:szCs w:val="24"/>
          <w:lang w:eastAsia="cs-CZ"/>
        </w:rPr>
        <w:t xml:space="preserve"> je také otevřena stylová čajovna. </w:t>
      </w:r>
      <w:r w:rsidR="00C61B97">
        <w:rPr>
          <w:b/>
          <w:kern w:val="0"/>
          <w:szCs w:val="24"/>
          <w:lang w:eastAsia="cs-CZ"/>
        </w:rPr>
        <w:t xml:space="preserve">Své potěšení </w:t>
      </w:r>
      <w:r w:rsidR="00CB231E">
        <w:rPr>
          <w:b/>
          <w:kern w:val="0"/>
          <w:szCs w:val="24"/>
          <w:lang w:eastAsia="cs-CZ"/>
        </w:rPr>
        <w:t>si mohou dopřát i</w:t>
      </w:r>
      <w:r w:rsidR="00C61B97">
        <w:rPr>
          <w:b/>
          <w:kern w:val="0"/>
          <w:szCs w:val="24"/>
          <w:lang w:eastAsia="cs-CZ"/>
        </w:rPr>
        <w:t> </w:t>
      </w:r>
      <w:r w:rsidR="00CB231E">
        <w:rPr>
          <w:b/>
          <w:kern w:val="0"/>
          <w:szCs w:val="24"/>
          <w:lang w:eastAsia="cs-CZ"/>
        </w:rPr>
        <w:t xml:space="preserve">milovníci vína. Vinotéka sv. Kláry si připravila veřejné degustace. </w:t>
      </w:r>
      <w:r w:rsidR="006741A7">
        <w:rPr>
          <w:b/>
          <w:kern w:val="0"/>
          <w:szCs w:val="24"/>
          <w:lang w:eastAsia="cs-CZ"/>
        </w:rPr>
        <w:t>V pondělí 16.</w:t>
      </w:r>
      <w:r w:rsidR="00C61B97">
        <w:rPr>
          <w:b/>
          <w:kern w:val="0"/>
          <w:szCs w:val="24"/>
          <w:lang w:eastAsia="cs-CZ"/>
        </w:rPr>
        <w:t> </w:t>
      </w:r>
      <w:r w:rsidR="006741A7">
        <w:rPr>
          <w:b/>
          <w:kern w:val="0"/>
          <w:szCs w:val="24"/>
          <w:lang w:eastAsia="cs-CZ"/>
        </w:rPr>
        <w:t xml:space="preserve">prosince </w:t>
      </w:r>
      <w:r w:rsidR="00D7471C">
        <w:rPr>
          <w:b/>
          <w:kern w:val="0"/>
          <w:szCs w:val="24"/>
          <w:lang w:eastAsia="cs-CZ"/>
        </w:rPr>
        <w:t xml:space="preserve">návštěvníci ochutnají </w:t>
      </w:r>
      <w:r w:rsidR="006741A7">
        <w:rPr>
          <w:b/>
          <w:kern w:val="0"/>
          <w:szCs w:val="24"/>
          <w:lang w:eastAsia="cs-CZ"/>
        </w:rPr>
        <w:t>vína z Vinice sv. Kláry a před Silvestrem, v pondělí 30.</w:t>
      </w:r>
      <w:r w:rsidR="00C61B97">
        <w:rPr>
          <w:b/>
          <w:kern w:val="0"/>
          <w:szCs w:val="24"/>
          <w:lang w:eastAsia="cs-CZ"/>
        </w:rPr>
        <w:t> </w:t>
      </w:r>
      <w:r w:rsidR="006741A7">
        <w:rPr>
          <w:b/>
          <w:kern w:val="0"/>
          <w:szCs w:val="24"/>
          <w:lang w:eastAsia="cs-CZ"/>
        </w:rPr>
        <w:t>prosince</w:t>
      </w:r>
      <w:r w:rsidR="00240543">
        <w:rPr>
          <w:b/>
          <w:kern w:val="0"/>
          <w:szCs w:val="24"/>
          <w:lang w:eastAsia="cs-CZ"/>
        </w:rPr>
        <w:t>,</w:t>
      </w:r>
      <w:r w:rsidR="006741A7">
        <w:rPr>
          <w:b/>
          <w:kern w:val="0"/>
          <w:szCs w:val="24"/>
          <w:lang w:eastAsia="cs-CZ"/>
        </w:rPr>
        <w:t xml:space="preserve"> pak </w:t>
      </w:r>
      <w:r w:rsidR="00240543">
        <w:rPr>
          <w:b/>
          <w:kern w:val="0"/>
          <w:szCs w:val="24"/>
          <w:lang w:eastAsia="cs-CZ"/>
        </w:rPr>
        <w:t xml:space="preserve">jako první novou kolekci sektů. V botanické zahradě </w:t>
      </w:r>
      <w:r w:rsidR="00C61B97">
        <w:rPr>
          <w:b/>
          <w:kern w:val="0"/>
          <w:szCs w:val="24"/>
          <w:lang w:eastAsia="cs-CZ"/>
        </w:rPr>
        <w:t xml:space="preserve">se dají </w:t>
      </w:r>
      <w:r w:rsidR="00240543">
        <w:rPr>
          <w:b/>
          <w:kern w:val="0"/>
          <w:szCs w:val="24"/>
          <w:lang w:eastAsia="cs-CZ"/>
        </w:rPr>
        <w:t xml:space="preserve">také pořídit originální vánoční dárky v podobě dárkových vstupenek, voucherů, lahví vína nebo </w:t>
      </w:r>
      <w:r w:rsidR="00FE2E17">
        <w:rPr>
          <w:b/>
          <w:kern w:val="0"/>
          <w:szCs w:val="24"/>
          <w:lang w:eastAsia="cs-CZ"/>
        </w:rPr>
        <w:t xml:space="preserve">exkluzivního </w:t>
      </w:r>
      <w:r w:rsidR="00114290">
        <w:rPr>
          <w:b/>
          <w:kern w:val="0"/>
          <w:szCs w:val="24"/>
          <w:lang w:eastAsia="cs-CZ"/>
        </w:rPr>
        <w:t>g</w:t>
      </w:r>
      <w:r w:rsidR="00240543">
        <w:rPr>
          <w:b/>
          <w:kern w:val="0"/>
          <w:szCs w:val="24"/>
          <w:lang w:eastAsia="cs-CZ"/>
        </w:rPr>
        <w:t xml:space="preserve">inu Fata Morgana a </w:t>
      </w:r>
      <w:r w:rsidR="00C61B97">
        <w:rPr>
          <w:b/>
          <w:kern w:val="0"/>
          <w:szCs w:val="24"/>
          <w:lang w:eastAsia="cs-CZ"/>
        </w:rPr>
        <w:t xml:space="preserve">milých </w:t>
      </w:r>
      <w:r w:rsidR="00240543">
        <w:rPr>
          <w:b/>
          <w:kern w:val="0"/>
          <w:szCs w:val="24"/>
          <w:lang w:eastAsia="cs-CZ"/>
        </w:rPr>
        <w:t>drobností.</w:t>
      </w:r>
    </w:p>
    <w:p w14:paraId="7E019A82" w14:textId="61EFED6E" w:rsidR="00B41249" w:rsidRDefault="00C73684" w:rsidP="00B41249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noProof/>
          <w:kern w:val="0"/>
          <w:szCs w:val="24"/>
          <w:lang w:eastAsia="cs-CZ"/>
        </w:rPr>
        <w:pict w14:anchorId="7E019AA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302pt;margin-top:15.35pt;width:155.25pt;height:300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MZAbwnfAAAACw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7E019AB3" w14:textId="77777777" w:rsidR="00505110" w:rsidRDefault="00505110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7E019AB4" w14:textId="77777777" w:rsidR="00505110" w:rsidRDefault="00505110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E019AB5" w14:textId="77777777" w:rsidR="00505110" w:rsidRDefault="00505110" w:rsidP="0024054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E019AB6" w14:textId="77777777" w:rsidR="00505110" w:rsidRDefault="00505110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7E019AB7" w14:textId="77777777" w:rsidR="00505110" w:rsidRDefault="00505110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7E019AB8" w14:textId="77777777" w:rsidR="00505110" w:rsidRDefault="00505110" w:rsidP="00240543">
                  <w:pPr>
                    <w:widowControl w:val="0"/>
                    <w:spacing w:after="0" w:line="240" w:lineRule="auto"/>
                  </w:pPr>
                </w:p>
                <w:p w14:paraId="7E019AB9" w14:textId="77777777" w:rsidR="00505110" w:rsidRDefault="00505110" w:rsidP="0024054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7E019ABA" w14:textId="77777777" w:rsidR="00505110" w:rsidRDefault="00505110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7E019ABB" w14:textId="77777777" w:rsidR="00505110" w:rsidRDefault="00505110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7E019ABC" w14:textId="77777777" w:rsidR="00505110" w:rsidRDefault="00505110" w:rsidP="00240543">
                  <w:pPr>
                    <w:widowControl w:val="0"/>
                    <w:spacing w:after="0" w:line="240" w:lineRule="auto"/>
                  </w:pPr>
                </w:p>
                <w:p w14:paraId="7E019ABD" w14:textId="77777777" w:rsidR="00505110" w:rsidRDefault="00505110" w:rsidP="0024054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E019ABE" w14:textId="77777777" w:rsidR="00505110" w:rsidRDefault="00505110" w:rsidP="00240543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7E019ABF" w14:textId="77777777" w:rsidR="00505110" w:rsidRDefault="00505110" w:rsidP="00240543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7E019AC0" w14:textId="77777777" w:rsidR="00505110" w:rsidRDefault="00505110" w:rsidP="00240543">
                  <w:pPr>
                    <w:widowControl w:val="0"/>
                    <w:spacing w:line="276" w:lineRule="auto"/>
                  </w:pPr>
                  <w:r>
                    <w:t>Večerní Křišťálová zahrada: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17.00–21.00 (vstup Nádvorní)</w:t>
                  </w:r>
                </w:p>
                <w:p w14:paraId="7E019AC1" w14:textId="77777777" w:rsidR="00505110" w:rsidRDefault="00505110" w:rsidP="00240543">
                  <w:pPr>
                    <w:widowControl w:val="0"/>
                    <w:spacing w:line="276" w:lineRule="auto"/>
                  </w:pPr>
                </w:p>
                <w:p w14:paraId="7E019AC2" w14:textId="77777777" w:rsidR="00505110" w:rsidRDefault="00505110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E019AC3" w14:textId="77777777" w:rsidR="00505110" w:rsidRPr="00FE20D6" w:rsidRDefault="00505110" w:rsidP="00240543">
                  <w:pPr>
                    <w:widowControl w:val="0"/>
                    <w:spacing w:after="0" w:line="240" w:lineRule="auto"/>
                  </w:pPr>
                </w:p>
                <w:p w14:paraId="7E019AC4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E019AC5" w14:textId="77777777" w:rsidR="00505110" w:rsidRDefault="00505110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E019AC6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7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8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9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A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B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C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D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E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CF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D0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D1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D2" w14:textId="77777777" w:rsidR="00505110" w:rsidRDefault="00505110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A706C">
        <w:rPr>
          <w:kern w:val="0"/>
          <w:szCs w:val="24"/>
          <w:lang w:eastAsia="cs-CZ"/>
        </w:rPr>
        <w:t>Botanická zahrada i v zimě nabízí pestr</w:t>
      </w:r>
      <w:r w:rsidR="002D1868">
        <w:rPr>
          <w:kern w:val="0"/>
          <w:szCs w:val="24"/>
          <w:lang w:eastAsia="cs-CZ"/>
        </w:rPr>
        <w:t>é</w:t>
      </w:r>
      <w:r w:rsidR="003A706C">
        <w:rPr>
          <w:kern w:val="0"/>
          <w:szCs w:val="24"/>
          <w:lang w:eastAsia="cs-CZ"/>
        </w:rPr>
        <w:t xml:space="preserve"> a zajímav</w:t>
      </w:r>
      <w:r w:rsidR="002D1868">
        <w:rPr>
          <w:kern w:val="0"/>
          <w:szCs w:val="24"/>
          <w:lang w:eastAsia="cs-CZ"/>
        </w:rPr>
        <w:t>é zážitky</w:t>
      </w:r>
      <w:r w:rsidR="003A706C">
        <w:rPr>
          <w:kern w:val="0"/>
          <w:szCs w:val="24"/>
          <w:lang w:eastAsia="cs-CZ"/>
        </w:rPr>
        <w:t xml:space="preserve">. </w:t>
      </w:r>
      <w:r w:rsidR="00E51312">
        <w:rPr>
          <w:kern w:val="0"/>
          <w:szCs w:val="24"/>
          <w:lang w:eastAsia="cs-CZ"/>
        </w:rPr>
        <w:t xml:space="preserve">Hraje odstíny zelené jehličnanů a </w:t>
      </w:r>
      <w:r w:rsidR="000A1853" w:rsidRPr="000A1853">
        <w:rPr>
          <w:kern w:val="0"/>
          <w:szCs w:val="24"/>
          <w:lang w:eastAsia="cs-CZ"/>
        </w:rPr>
        <w:t>stálezelených stromů a</w:t>
      </w:r>
      <w:r w:rsidR="00C61B97">
        <w:rPr>
          <w:kern w:val="0"/>
          <w:szCs w:val="24"/>
          <w:lang w:eastAsia="cs-CZ"/>
        </w:rPr>
        <w:t> </w:t>
      </w:r>
      <w:r w:rsidR="000A1853" w:rsidRPr="000A1853">
        <w:rPr>
          <w:kern w:val="0"/>
          <w:szCs w:val="24"/>
          <w:lang w:eastAsia="cs-CZ"/>
        </w:rPr>
        <w:t xml:space="preserve">keřů </w:t>
      </w:r>
      <w:r w:rsidR="00370D70">
        <w:rPr>
          <w:kern w:val="0"/>
          <w:szCs w:val="24"/>
          <w:lang w:eastAsia="cs-CZ"/>
        </w:rPr>
        <w:t>i </w:t>
      </w:r>
      <w:r w:rsidR="000A1853" w:rsidRPr="000A1853">
        <w:rPr>
          <w:kern w:val="0"/>
          <w:szCs w:val="24"/>
          <w:lang w:eastAsia="cs-CZ"/>
        </w:rPr>
        <w:t>nejrůznější</w:t>
      </w:r>
      <w:r w:rsidR="00DF1771">
        <w:rPr>
          <w:kern w:val="0"/>
          <w:szCs w:val="24"/>
          <w:lang w:eastAsia="cs-CZ"/>
        </w:rPr>
        <w:t>mi</w:t>
      </w:r>
      <w:r w:rsidR="000A1853" w:rsidRPr="000A1853">
        <w:rPr>
          <w:kern w:val="0"/>
          <w:szCs w:val="24"/>
          <w:lang w:eastAsia="cs-CZ"/>
        </w:rPr>
        <w:t xml:space="preserve"> barevn</w:t>
      </w:r>
      <w:r w:rsidR="00E51312">
        <w:rPr>
          <w:kern w:val="0"/>
          <w:szCs w:val="24"/>
          <w:lang w:eastAsia="cs-CZ"/>
        </w:rPr>
        <w:t xml:space="preserve">ými </w:t>
      </w:r>
      <w:r w:rsidR="0050356C">
        <w:rPr>
          <w:kern w:val="0"/>
          <w:szCs w:val="24"/>
          <w:lang w:eastAsia="cs-CZ"/>
        </w:rPr>
        <w:t>akcenty</w:t>
      </w:r>
      <w:r w:rsidR="00E51312">
        <w:rPr>
          <w:kern w:val="0"/>
          <w:szCs w:val="24"/>
          <w:lang w:eastAsia="cs-CZ"/>
        </w:rPr>
        <w:t>. Keře jsou obsypány plody v </w:t>
      </w:r>
      <w:r w:rsidR="00BF3883">
        <w:rPr>
          <w:kern w:val="0"/>
          <w:szCs w:val="24"/>
          <w:lang w:eastAsia="cs-CZ"/>
        </w:rPr>
        <w:t>tónech</w:t>
      </w:r>
      <w:r w:rsidR="00E51312">
        <w:rPr>
          <w:kern w:val="0"/>
          <w:szCs w:val="24"/>
          <w:lang w:eastAsia="cs-CZ"/>
        </w:rPr>
        <w:t xml:space="preserve"> </w:t>
      </w:r>
      <w:r w:rsidR="000A1853" w:rsidRPr="000A1853">
        <w:rPr>
          <w:kern w:val="0"/>
          <w:szCs w:val="24"/>
          <w:lang w:eastAsia="cs-CZ"/>
        </w:rPr>
        <w:t>červené, oranžové</w:t>
      </w:r>
      <w:r w:rsidR="00240543">
        <w:rPr>
          <w:kern w:val="0"/>
          <w:szCs w:val="24"/>
          <w:lang w:eastAsia="cs-CZ"/>
        </w:rPr>
        <w:t xml:space="preserve">, </w:t>
      </w:r>
      <w:r w:rsidR="000A1853" w:rsidRPr="000A1853">
        <w:rPr>
          <w:kern w:val="0"/>
          <w:szCs w:val="24"/>
          <w:lang w:eastAsia="cs-CZ"/>
        </w:rPr>
        <w:t>žluté</w:t>
      </w:r>
      <w:r w:rsidR="00240543">
        <w:rPr>
          <w:kern w:val="0"/>
          <w:szCs w:val="24"/>
          <w:lang w:eastAsia="cs-CZ"/>
        </w:rPr>
        <w:t xml:space="preserve"> i fialové</w:t>
      </w:r>
      <w:r w:rsidR="00E51312">
        <w:rPr>
          <w:kern w:val="0"/>
          <w:szCs w:val="24"/>
          <w:lang w:eastAsia="cs-CZ"/>
        </w:rPr>
        <w:t xml:space="preserve">. </w:t>
      </w:r>
      <w:bookmarkStart w:id="1" w:name="_Hlk121901666"/>
      <w:r w:rsidR="00240543">
        <w:rPr>
          <w:kern w:val="0"/>
          <w:szCs w:val="24"/>
          <w:lang w:eastAsia="cs-CZ"/>
        </w:rPr>
        <w:t>Přírodní barvy rostlin pak doplňují fantastické skleněné rostliny z dílny skláře Jiřího Pačinka.</w:t>
      </w:r>
    </w:p>
    <w:p w14:paraId="7E019A83" w14:textId="77777777" w:rsidR="00240543" w:rsidRDefault="00240543" w:rsidP="00B4124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</w:p>
    <w:p w14:paraId="7E019A84" w14:textId="77777777" w:rsidR="00240543" w:rsidRDefault="00240543" w:rsidP="00240543">
      <w:pPr>
        <w:pStyle w:val="NormalWeb1"/>
        <w:spacing w:before="0" w:after="0" w:line="276" w:lineRule="auto"/>
        <w:rPr>
          <w:b/>
          <w:kern w:val="0"/>
          <w:szCs w:val="24"/>
          <w:lang w:eastAsia="cs-CZ"/>
        </w:rPr>
      </w:pPr>
      <w:r w:rsidRPr="00240543">
        <w:rPr>
          <w:b/>
          <w:kern w:val="0"/>
          <w:szCs w:val="24"/>
          <w:lang w:eastAsia="cs-CZ"/>
        </w:rPr>
        <w:t>Pohádková Křišťálová zahrada</w:t>
      </w:r>
    </w:p>
    <w:p w14:paraId="4B726C77" w14:textId="77777777" w:rsidR="00902C97" w:rsidRDefault="00240543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Výstava Křišťálová zahrada </w:t>
      </w:r>
      <w:r w:rsidR="00BB666E">
        <w:rPr>
          <w:color w:val="000000"/>
          <w:sz w:val="24"/>
          <w:szCs w:val="24"/>
        </w:rPr>
        <w:t xml:space="preserve">zdobí </w:t>
      </w:r>
      <w:r>
        <w:rPr>
          <w:color w:val="000000"/>
          <w:sz w:val="24"/>
          <w:szCs w:val="24"/>
        </w:rPr>
        <w:t>Ornamentální zahradu a</w:t>
      </w:r>
      <w:r w:rsidR="00C61B9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přilehlé expozice a návštěvníci botanické zahrady si ji užijí až do 2. února 2025. </w:t>
      </w:r>
      <w:r w:rsidR="00BB666E">
        <w:rPr>
          <w:color w:val="000000"/>
          <w:sz w:val="24"/>
          <w:szCs w:val="24"/>
        </w:rPr>
        <w:t xml:space="preserve">Místo květů letniček a trvalek tu nyní najdou různé </w:t>
      </w:r>
      <w:r>
        <w:rPr>
          <w:color w:val="000000"/>
          <w:sz w:val="24"/>
          <w:szCs w:val="24"/>
        </w:rPr>
        <w:t>fantastické rostliny</w:t>
      </w:r>
      <w:r w:rsidR="00BB666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pestrobarevn</w:t>
      </w:r>
      <w:r w:rsidR="00002422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plameňá</w:t>
      </w:r>
      <w:r w:rsidR="00002422">
        <w:rPr>
          <w:color w:val="000000"/>
          <w:sz w:val="24"/>
          <w:szCs w:val="24"/>
        </w:rPr>
        <w:t xml:space="preserve">ky </w:t>
      </w:r>
      <w:r>
        <w:rPr>
          <w:color w:val="000000"/>
          <w:sz w:val="24"/>
          <w:szCs w:val="24"/>
        </w:rPr>
        <w:t xml:space="preserve">nebo ještěrky. </w:t>
      </w:r>
      <w:r w:rsidR="00C61B97">
        <w:rPr>
          <w:color w:val="000000"/>
          <w:sz w:val="24"/>
          <w:szCs w:val="24"/>
        </w:rPr>
        <w:t>V</w:t>
      </w:r>
      <w:r w:rsidRPr="00C755D5">
        <w:rPr>
          <w:color w:val="000000"/>
          <w:sz w:val="24"/>
          <w:szCs w:val="24"/>
        </w:rPr>
        <w:t xml:space="preserve">e dne </w:t>
      </w:r>
      <w:r w:rsidR="006B2A55">
        <w:rPr>
          <w:color w:val="000000"/>
          <w:sz w:val="24"/>
          <w:szCs w:val="24"/>
        </w:rPr>
        <w:t xml:space="preserve">lze </w:t>
      </w:r>
      <w:r w:rsidRPr="00C755D5">
        <w:rPr>
          <w:color w:val="000000"/>
          <w:sz w:val="24"/>
          <w:szCs w:val="24"/>
        </w:rPr>
        <w:t>obdivovat krásu skla v záři slunce</w:t>
      </w:r>
      <w:r>
        <w:rPr>
          <w:color w:val="000000"/>
          <w:sz w:val="24"/>
          <w:szCs w:val="24"/>
        </w:rPr>
        <w:t xml:space="preserve"> a při</w:t>
      </w:r>
      <w:r w:rsidRPr="00C755D5">
        <w:rPr>
          <w:color w:val="000000"/>
          <w:sz w:val="24"/>
          <w:szCs w:val="24"/>
        </w:rPr>
        <w:t xml:space="preserve"> večerní prohlídce</w:t>
      </w:r>
      <w:r>
        <w:rPr>
          <w:color w:val="000000"/>
          <w:sz w:val="24"/>
          <w:szCs w:val="24"/>
        </w:rPr>
        <w:t xml:space="preserve"> se</w:t>
      </w:r>
      <w:r w:rsidRPr="00C755D5">
        <w:rPr>
          <w:color w:val="000000"/>
          <w:sz w:val="24"/>
          <w:szCs w:val="24"/>
        </w:rPr>
        <w:t xml:space="preserve"> nechat unést velkolepou hrou světel, stínů a</w:t>
      </w:r>
      <w:r w:rsidR="00C61B97">
        <w:rPr>
          <w:color w:val="000000"/>
          <w:sz w:val="24"/>
          <w:szCs w:val="24"/>
        </w:rPr>
        <w:t> </w:t>
      </w:r>
      <w:r w:rsidRPr="00C755D5">
        <w:rPr>
          <w:color w:val="000000"/>
          <w:sz w:val="24"/>
          <w:szCs w:val="24"/>
        </w:rPr>
        <w:t>hudby. Vybrané světelné instalace obohacují interaktivní prvky</w:t>
      </w:r>
      <w:r w:rsidR="00BB666E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</w:t>
      </w:r>
      <w:r w:rsidRPr="00C755D5">
        <w:rPr>
          <w:color w:val="000000"/>
          <w:sz w:val="24"/>
          <w:szCs w:val="24"/>
        </w:rPr>
        <w:t xml:space="preserve">audiovizuální show. </w:t>
      </w:r>
      <w:r>
        <w:rPr>
          <w:color w:val="000000"/>
          <w:sz w:val="24"/>
          <w:szCs w:val="24"/>
        </w:rPr>
        <w:t xml:space="preserve">Součástí </w:t>
      </w:r>
      <w:r w:rsidR="00BB666E">
        <w:rPr>
          <w:color w:val="000000"/>
          <w:sz w:val="24"/>
          <w:szCs w:val="24"/>
        </w:rPr>
        <w:t>výstavy je</w:t>
      </w:r>
      <w:r>
        <w:rPr>
          <w:color w:val="000000"/>
          <w:sz w:val="24"/>
          <w:szCs w:val="24"/>
        </w:rPr>
        <w:t xml:space="preserve"> i ukázka </w:t>
      </w:r>
      <w:r w:rsidRPr="00C755D5">
        <w:rPr>
          <w:color w:val="000000"/>
          <w:sz w:val="24"/>
          <w:szCs w:val="24"/>
        </w:rPr>
        <w:t>skleněné ikebany</w:t>
      </w:r>
      <w:r w:rsidR="00BB666E">
        <w:rPr>
          <w:color w:val="000000"/>
          <w:sz w:val="24"/>
          <w:szCs w:val="24"/>
        </w:rPr>
        <w:t xml:space="preserve"> </w:t>
      </w:r>
      <w:r w:rsidRPr="00C755D5">
        <w:rPr>
          <w:color w:val="000000"/>
          <w:sz w:val="24"/>
          <w:szCs w:val="24"/>
        </w:rPr>
        <w:t>a největší osvětlený strom v</w:t>
      </w:r>
      <w:r>
        <w:rPr>
          <w:color w:val="000000"/>
          <w:sz w:val="24"/>
          <w:szCs w:val="24"/>
        </w:rPr>
        <w:t> </w:t>
      </w:r>
      <w:r w:rsidRPr="00C755D5">
        <w:rPr>
          <w:color w:val="000000"/>
          <w:sz w:val="24"/>
          <w:szCs w:val="24"/>
        </w:rPr>
        <w:t>Praze</w:t>
      </w:r>
      <w:r>
        <w:rPr>
          <w:color w:val="000000"/>
          <w:sz w:val="24"/>
          <w:szCs w:val="24"/>
        </w:rPr>
        <w:t xml:space="preserve"> s křišťálovým betlémem</w:t>
      </w:r>
      <w:r w:rsidRPr="00C755D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</w:t>
      </w:r>
      <w:r w:rsidRPr="00800D12">
        <w:rPr>
          <w:color w:val="000000"/>
          <w:sz w:val="24"/>
          <w:szCs w:val="24"/>
        </w:rPr>
        <w:t>enní prohlídk</w:t>
      </w:r>
      <w:r>
        <w:rPr>
          <w:color w:val="000000"/>
          <w:sz w:val="24"/>
          <w:szCs w:val="24"/>
        </w:rPr>
        <w:t>y</w:t>
      </w:r>
      <w:r w:rsidRPr="00800D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 konají ve standardní otevírací dobu od </w:t>
      </w:r>
      <w:r w:rsidRPr="00800D12">
        <w:rPr>
          <w:color w:val="000000"/>
          <w:sz w:val="24"/>
          <w:szCs w:val="24"/>
        </w:rPr>
        <w:t>pondělí do neděle mezi 9.00 a</w:t>
      </w:r>
      <w:r w:rsidR="00C61B97">
        <w:rPr>
          <w:color w:val="000000"/>
          <w:sz w:val="24"/>
          <w:szCs w:val="24"/>
        </w:rPr>
        <w:t> </w:t>
      </w:r>
      <w:r w:rsidRPr="00800D12">
        <w:rPr>
          <w:color w:val="000000"/>
          <w:sz w:val="24"/>
          <w:szCs w:val="24"/>
        </w:rPr>
        <w:t>16.00, večer</w:t>
      </w:r>
      <w:r>
        <w:rPr>
          <w:color w:val="000000"/>
          <w:sz w:val="24"/>
          <w:szCs w:val="24"/>
        </w:rPr>
        <w:t xml:space="preserve">ní nasvícenou expozici </w:t>
      </w:r>
      <w:r w:rsidR="00002422">
        <w:rPr>
          <w:color w:val="000000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 možné navštívit od </w:t>
      </w:r>
      <w:r w:rsidRPr="00800D12">
        <w:rPr>
          <w:color w:val="000000"/>
          <w:sz w:val="24"/>
          <w:szCs w:val="24"/>
        </w:rPr>
        <w:t>čtvrtka do neděle od 17.00 do 21.00.</w:t>
      </w:r>
      <w:r>
        <w:rPr>
          <w:color w:val="000000"/>
          <w:sz w:val="24"/>
          <w:szCs w:val="24"/>
        </w:rPr>
        <w:t xml:space="preserve"> Vstupné na večerní prohlídky je ve stejné výši jako běžné vstupné do botanické zahrady, dospělí tedy zaplatí 180 Kč, děti od 3 do 15 let mají snížené </w:t>
      </w:r>
    </w:p>
    <w:p w14:paraId="79F11075" w14:textId="77777777" w:rsidR="00902C97" w:rsidRDefault="00902C97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DB4913A" w14:textId="77777777" w:rsidR="00902C97" w:rsidRDefault="00902C97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6EC5A9F" w14:textId="77777777" w:rsidR="00902C97" w:rsidRDefault="00902C97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E019A86" w14:textId="5568F784" w:rsidR="00240543" w:rsidRDefault="00240543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vstupné 120 Kč a senioři nad 60 let zaplatí 95 Kč. Drobné výtvory a dekorace z dílny Jiřího Pačinka </w:t>
      </w:r>
      <w:r w:rsidR="00BB666E">
        <w:rPr>
          <w:color w:val="000000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 možné na místě zakoupit.</w:t>
      </w:r>
    </w:p>
    <w:p w14:paraId="7E019A87" w14:textId="77777777" w:rsidR="00CA2D9B" w:rsidRDefault="00CA2D9B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E019A88" w14:textId="77777777" w:rsidR="00BB666E" w:rsidRDefault="00BB666E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B666E">
        <w:rPr>
          <w:b/>
          <w:color w:val="000000"/>
          <w:sz w:val="24"/>
          <w:szCs w:val="24"/>
        </w:rPr>
        <w:t>Sedmý šálek čaje</w:t>
      </w:r>
    </w:p>
    <w:p w14:paraId="7E019A89" w14:textId="564CE03D" w:rsidR="00FE2E17" w:rsidRDefault="00C73684" w:rsidP="00FE2E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 w14:anchorId="7E019AA3">
          <v:shape id="_x0000_s1029" type="#_x0000_t202" style="position:absolute;left:0;text-align:left;margin-left:1.25pt;margin-top:2.3pt;width:167.25pt;height:194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MZAbwnfAAAACw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7E019AD3" w14:textId="77777777" w:rsidR="001E5439" w:rsidRDefault="001E5439" w:rsidP="001E543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Vánoční otevírací doba</w:t>
                  </w:r>
                  <w:r w:rsidR="00CA2D9B">
                    <w:rPr>
                      <w:b/>
                    </w:rPr>
                    <w:t xml:space="preserve"> botanické zahrady</w:t>
                  </w:r>
                  <w:r>
                    <w:rPr>
                      <w:b/>
                    </w:rPr>
                    <w:t>:</w:t>
                  </w:r>
                </w:p>
                <w:p w14:paraId="7E019AD4" w14:textId="77777777" w:rsidR="00CA2D9B" w:rsidRDefault="00CA2D9B" w:rsidP="001E543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E019AD5" w14:textId="6B62B34E" w:rsidR="001E5439" w:rsidRDefault="001E5439" w:rsidP="00CA2D9B">
                  <w:pPr>
                    <w:widowControl w:val="0"/>
                    <w:spacing w:after="0" w:line="240" w:lineRule="auto"/>
                  </w:pPr>
                  <w:r w:rsidRPr="00CA2D9B">
                    <w:t>24. 12.</w:t>
                  </w:r>
                  <w:r w:rsidR="006B2A55">
                    <w:tab/>
                  </w:r>
                  <w:r w:rsidR="006B2A55">
                    <w:tab/>
                  </w:r>
                  <w:r w:rsidRPr="00CA2D9B">
                    <w:t>9.00–14.00</w:t>
                  </w:r>
                </w:p>
                <w:p w14:paraId="7E019AD6" w14:textId="30FCC833" w:rsidR="001E5439" w:rsidRPr="00CA2D9B" w:rsidRDefault="001E5439" w:rsidP="00CA2D9B">
                  <w:pPr>
                    <w:widowControl w:val="0"/>
                    <w:spacing w:after="0" w:line="240" w:lineRule="auto"/>
                  </w:pPr>
                  <w:r w:rsidRPr="00CA2D9B">
                    <w:t>25.–26. 12.</w:t>
                  </w:r>
                  <w:r w:rsidR="006B2A55">
                    <w:tab/>
                  </w:r>
                  <w:r w:rsidRPr="00CA2D9B">
                    <w:t>9.00–16.00</w:t>
                  </w:r>
                </w:p>
                <w:p w14:paraId="7E019AD7" w14:textId="19B1014D" w:rsidR="001E5439" w:rsidRPr="00CA2D9B" w:rsidRDefault="001E5439" w:rsidP="00CA2D9B">
                  <w:pPr>
                    <w:widowControl w:val="0"/>
                    <w:spacing w:after="0" w:line="240" w:lineRule="auto"/>
                  </w:pPr>
                  <w:r w:rsidRPr="00CA2D9B">
                    <w:t>27.–30. 12.</w:t>
                  </w:r>
                  <w:r w:rsidR="006B2A55">
                    <w:tab/>
                  </w:r>
                  <w:r w:rsidRPr="00CA2D9B">
                    <w:t>9.00–16.00</w:t>
                  </w:r>
                </w:p>
                <w:p w14:paraId="7E019AD8" w14:textId="31907124" w:rsidR="001E5439" w:rsidRPr="00CA2D9B" w:rsidRDefault="001E5439" w:rsidP="00CA2D9B">
                  <w:pPr>
                    <w:widowControl w:val="0"/>
                    <w:spacing w:after="0" w:line="240" w:lineRule="auto"/>
                  </w:pPr>
                  <w:r w:rsidRPr="00CA2D9B">
                    <w:t>31. 12.</w:t>
                  </w:r>
                  <w:r w:rsidR="006B2A55">
                    <w:tab/>
                  </w:r>
                  <w:r w:rsidR="006B2A55">
                    <w:tab/>
                  </w:r>
                  <w:r w:rsidRPr="00CA2D9B">
                    <w:t>9.00–14.00</w:t>
                  </w:r>
                </w:p>
                <w:p w14:paraId="7E019AD9" w14:textId="2880EA55" w:rsidR="001E5439" w:rsidRDefault="001E5439" w:rsidP="00CA2D9B">
                  <w:pPr>
                    <w:widowControl w:val="0"/>
                    <w:spacing w:after="0" w:line="240" w:lineRule="auto"/>
                  </w:pPr>
                  <w:r w:rsidRPr="00CA2D9B">
                    <w:t>1. 1. 2025</w:t>
                  </w:r>
                  <w:r w:rsidR="006B2A55">
                    <w:tab/>
                  </w:r>
                  <w:r w:rsidRPr="00CA2D9B">
                    <w:t>9.00–16.00</w:t>
                  </w:r>
                </w:p>
                <w:p w14:paraId="7E019ADA" w14:textId="77777777" w:rsidR="00CA2D9B" w:rsidRPr="00CA2D9B" w:rsidRDefault="00CA2D9B" w:rsidP="00CA2D9B">
                  <w:pPr>
                    <w:widowControl w:val="0"/>
                    <w:spacing w:after="0" w:line="240" w:lineRule="auto"/>
                  </w:pPr>
                </w:p>
                <w:p w14:paraId="7E019ADB" w14:textId="77777777" w:rsidR="001E5439" w:rsidRPr="00CA2D9B" w:rsidRDefault="00CA2D9B" w:rsidP="00CA2D9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 w:rsidRPr="00CA2D9B">
                    <w:rPr>
                      <w:b/>
                    </w:rPr>
                    <w:t>Výstava Křišťálová zahrada:</w:t>
                  </w:r>
                </w:p>
                <w:p w14:paraId="7E019ADC" w14:textId="6B36734B" w:rsidR="001E5439" w:rsidRPr="00CA2D9B" w:rsidRDefault="001E5439" w:rsidP="00CA2D9B">
                  <w:pPr>
                    <w:widowControl w:val="0"/>
                    <w:spacing w:after="0" w:line="240" w:lineRule="auto"/>
                  </w:pPr>
                  <w:r>
                    <w:t>24. 12.</w:t>
                  </w:r>
                  <w:r w:rsidR="006B2A55">
                    <w:tab/>
                  </w:r>
                  <w:r w:rsidR="006B2A55">
                    <w:tab/>
                  </w:r>
                  <w:r>
                    <w:t xml:space="preserve">9.00–14.00 </w:t>
                  </w:r>
                </w:p>
                <w:p w14:paraId="7E019ADD" w14:textId="3CDAE1D6" w:rsidR="001E5439" w:rsidRDefault="001E5439" w:rsidP="00CA2D9B">
                  <w:pPr>
                    <w:widowControl w:val="0"/>
                    <w:spacing w:after="0" w:line="240" w:lineRule="auto"/>
                  </w:pPr>
                  <w:r>
                    <w:t>25. 12.</w:t>
                  </w:r>
                  <w:r w:rsidR="006B2A55">
                    <w:tab/>
                  </w:r>
                  <w:r w:rsidR="006B2A55">
                    <w:tab/>
                  </w:r>
                  <w:r>
                    <w:t xml:space="preserve">9.00–16.00 </w:t>
                  </w:r>
                </w:p>
                <w:p w14:paraId="7E019ADE" w14:textId="536CA003" w:rsidR="001E5439" w:rsidRDefault="001E5439" w:rsidP="00CA2D9B">
                  <w:pPr>
                    <w:widowControl w:val="0"/>
                    <w:spacing w:after="0" w:line="240" w:lineRule="auto"/>
                  </w:pPr>
                  <w:r>
                    <w:t>26.–29. 12.</w:t>
                  </w:r>
                  <w:r w:rsidR="006B2A55">
                    <w:t xml:space="preserve">   </w:t>
                  </w:r>
                  <w:r>
                    <w:t>9.00–16.00</w:t>
                  </w:r>
                  <w:r w:rsidR="006B2A55">
                    <w:t>/</w:t>
                  </w:r>
                  <w:r>
                    <w:t>17.00–21.</w:t>
                  </w:r>
                  <w:r w:rsidR="00CA2D9B">
                    <w:t>00</w:t>
                  </w:r>
                </w:p>
                <w:p w14:paraId="7E019ADF" w14:textId="64E1C4F2" w:rsidR="001E5439" w:rsidRDefault="001E5439" w:rsidP="00CA2D9B">
                  <w:pPr>
                    <w:widowControl w:val="0"/>
                    <w:spacing w:after="0" w:line="240" w:lineRule="auto"/>
                  </w:pPr>
                  <w:r>
                    <w:t>30. 12.</w:t>
                  </w:r>
                  <w:r w:rsidR="006B2A55">
                    <w:tab/>
                  </w:r>
                  <w:r w:rsidR="006B2A55">
                    <w:tab/>
                  </w:r>
                  <w:r>
                    <w:t xml:space="preserve">9.00–16.00 </w:t>
                  </w:r>
                </w:p>
                <w:p w14:paraId="7E019AE0" w14:textId="753F6365" w:rsidR="001E5439" w:rsidRDefault="001E5439" w:rsidP="00CA2D9B">
                  <w:pPr>
                    <w:widowControl w:val="0"/>
                    <w:spacing w:after="0" w:line="240" w:lineRule="auto"/>
                  </w:pPr>
                  <w:r>
                    <w:t>31. 12.</w:t>
                  </w:r>
                  <w:r w:rsidR="006B2A55">
                    <w:tab/>
                  </w:r>
                  <w:r w:rsidR="006B2A55">
                    <w:tab/>
                  </w:r>
                  <w:r>
                    <w:t xml:space="preserve">9.00–14.00 </w:t>
                  </w:r>
                </w:p>
                <w:p w14:paraId="7E019AE1" w14:textId="52880A75" w:rsidR="001E5439" w:rsidRDefault="001E5439" w:rsidP="00CA2D9B">
                  <w:pPr>
                    <w:widowControl w:val="0"/>
                    <w:spacing w:after="0" w:line="240" w:lineRule="auto"/>
                  </w:pPr>
                  <w:r>
                    <w:t>1. 1. 2025</w:t>
                  </w:r>
                  <w:r w:rsidR="006B2A55">
                    <w:tab/>
                  </w:r>
                  <w:r>
                    <w:t xml:space="preserve">9.00–16.00 </w:t>
                  </w:r>
                </w:p>
                <w:p w14:paraId="7E019AE2" w14:textId="77777777" w:rsidR="00CA2D9B" w:rsidRDefault="00CA2D9B" w:rsidP="00CA2D9B">
                  <w:pPr>
                    <w:widowControl w:val="0"/>
                    <w:spacing w:after="0" w:line="240" w:lineRule="auto"/>
                  </w:pPr>
                </w:p>
                <w:p w14:paraId="7E019AE4" w14:textId="77777777" w:rsidR="001E5439" w:rsidRDefault="001E5439" w:rsidP="001E5439">
                  <w:pPr>
                    <w:widowControl w:val="0"/>
                    <w:spacing w:line="276" w:lineRule="auto"/>
                  </w:pPr>
                </w:p>
                <w:p w14:paraId="7E019AE5" w14:textId="77777777" w:rsidR="001E5439" w:rsidRDefault="001E5439" w:rsidP="001E5439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E019AE6" w14:textId="77777777" w:rsidR="001E5439" w:rsidRPr="00FE20D6" w:rsidRDefault="001E5439" w:rsidP="001E5439">
                  <w:pPr>
                    <w:widowControl w:val="0"/>
                    <w:spacing w:after="0" w:line="240" w:lineRule="auto"/>
                  </w:pPr>
                </w:p>
                <w:p w14:paraId="7E019AE7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E019AE8" w14:textId="77777777" w:rsidR="001E5439" w:rsidRDefault="001E5439" w:rsidP="001E5439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E019AE9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A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B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C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D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E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EF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0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1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2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3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4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E019AF5" w14:textId="77777777" w:rsidR="001E5439" w:rsidRDefault="001E5439" w:rsidP="001E5439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E2E17">
        <w:rPr>
          <w:color w:val="000000"/>
          <w:sz w:val="24"/>
          <w:szCs w:val="24"/>
        </w:rPr>
        <w:t xml:space="preserve">Ve výstavním sále čeká návštěvníky </w:t>
      </w:r>
      <w:r w:rsidR="00FE2E17" w:rsidRPr="00DF3624">
        <w:rPr>
          <w:color w:val="000000"/>
          <w:sz w:val="24"/>
          <w:szCs w:val="24"/>
        </w:rPr>
        <w:t>pouť</w:t>
      </w:r>
      <w:r w:rsidR="00FE2E17">
        <w:rPr>
          <w:color w:val="000000"/>
          <w:sz w:val="24"/>
          <w:szCs w:val="24"/>
        </w:rPr>
        <w:t xml:space="preserve"> za čajem. S</w:t>
      </w:r>
      <w:r w:rsidR="00FE2E17" w:rsidRPr="00DF3624">
        <w:rPr>
          <w:color w:val="000000"/>
          <w:sz w:val="24"/>
          <w:szCs w:val="24"/>
        </w:rPr>
        <w:t>edm zastavení</w:t>
      </w:r>
      <w:r w:rsidR="00FE2E17">
        <w:rPr>
          <w:color w:val="000000"/>
          <w:sz w:val="24"/>
          <w:szCs w:val="24"/>
        </w:rPr>
        <w:t xml:space="preserve"> jako „sedm čajových misek“</w:t>
      </w:r>
      <w:r w:rsidR="00FE2E17" w:rsidRPr="00DF3624">
        <w:rPr>
          <w:color w:val="000000"/>
          <w:sz w:val="24"/>
          <w:szCs w:val="24"/>
        </w:rPr>
        <w:t xml:space="preserve"> </w:t>
      </w:r>
      <w:r w:rsidR="00FE2E17">
        <w:rPr>
          <w:color w:val="000000"/>
          <w:sz w:val="24"/>
          <w:szCs w:val="24"/>
        </w:rPr>
        <w:t xml:space="preserve">je seznámí </w:t>
      </w:r>
      <w:r w:rsidR="00FE2E17" w:rsidRPr="00DF3624">
        <w:rPr>
          <w:color w:val="000000"/>
          <w:sz w:val="24"/>
          <w:szCs w:val="24"/>
        </w:rPr>
        <w:t>s</w:t>
      </w:r>
      <w:r w:rsidR="006B2A55">
        <w:rPr>
          <w:color w:val="000000"/>
          <w:sz w:val="24"/>
          <w:szCs w:val="24"/>
        </w:rPr>
        <w:t> </w:t>
      </w:r>
      <w:r w:rsidR="00FE2E17" w:rsidRPr="00DF3624">
        <w:rPr>
          <w:color w:val="000000"/>
          <w:sz w:val="24"/>
          <w:szCs w:val="24"/>
        </w:rPr>
        <w:t>čajovou kulturou, historií i botanikou.</w:t>
      </w:r>
      <w:r w:rsidR="00FE2E17">
        <w:rPr>
          <w:color w:val="000000"/>
          <w:sz w:val="24"/>
          <w:szCs w:val="24"/>
        </w:rPr>
        <w:t xml:space="preserve"> Milovníci tohoto nápoje zde najdou </w:t>
      </w:r>
      <w:r w:rsidR="00FE2E17" w:rsidRPr="00DF3624">
        <w:rPr>
          <w:color w:val="000000"/>
          <w:sz w:val="24"/>
          <w:szCs w:val="24"/>
        </w:rPr>
        <w:t xml:space="preserve">odpovědi na otázky, jak a kde se čajovník pěstuje a sklízí, kdy se čaj dostal do Evropy, co všechno vyléčí a jak se správně připravuje </w:t>
      </w:r>
      <w:r w:rsidR="00FE2E17">
        <w:rPr>
          <w:color w:val="000000"/>
          <w:sz w:val="24"/>
          <w:szCs w:val="24"/>
        </w:rPr>
        <w:t xml:space="preserve">a </w:t>
      </w:r>
      <w:r w:rsidR="00FE2E17" w:rsidRPr="00DF3624">
        <w:rPr>
          <w:color w:val="000000"/>
          <w:sz w:val="24"/>
          <w:szCs w:val="24"/>
        </w:rPr>
        <w:t>podává. Expozici oživ</w:t>
      </w:r>
      <w:r w:rsidR="00FE2E17">
        <w:rPr>
          <w:color w:val="000000"/>
          <w:sz w:val="24"/>
          <w:szCs w:val="24"/>
        </w:rPr>
        <w:t xml:space="preserve">ují </w:t>
      </w:r>
      <w:r w:rsidR="00FE2E17" w:rsidRPr="00DF3624">
        <w:rPr>
          <w:color w:val="000000"/>
          <w:sz w:val="24"/>
          <w:szCs w:val="24"/>
        </w:rPr>
        <w:t>kaligrafie Petry Vitáskové</w:t>
      </w:r>
      <w:r w:rsidR="00FE2E17">
        <w:rPr>
          <w:color w:val="000000"/>
          <w:sz w:val="24"/>
          <w:szCs w:val="24"/>
        </w:rPr>
        <w:t xml:space="preserve"> </w:t>
      </w:r>
      <w:r w:rsidR="00FE2E17" w:rsidRPr="008B7454">
        <w:rPr>
          <w:sz w:val="24"/>
          <w:szCs w:val="24"/>
        </w:rPr>
        <w:t>a výběr fotografií Michala Thomy ze souboru Čajválov</w:t>
      </w:r>
      <w:r w:rsidR="00FE2E17">
        <w:rPr>
          <w:sz w:val="24"/>
          <w:szCs w:val="24"/>
        </w:rPr>
        <w:t xml:space="preserve">é. </w:t>
      </w:r>
      <w:r w:rsidR="00FE2E17" w:rsidRPr="00DF3624">
        <w:rPr>
          <w:color w:val="000000"/>
          <w:sz w:val="24"/>
          <w:szCs w:val="24"/>
        </w:rPr>
        <w:t xml:space="preserve">Během víkendů </w:t>
      </w:r>
      <w:r w:rsidR="00FE2E17">
        <w:rPr>
          <w:color w:val="000000"/>
          <w:sz w:val="24"/>
          <w:szCs w:val="24"/>
        </w:rPr>
        <w:t xml:space="preserve">si </w:t>
      </w:r>
      <w:r w:rsidR="006B2A55">
        <w:rPr>
          <w:color w:val="000000"/>
          <w:sz w:val="24"/>
          <w:szCs w:val="24"/>
        </w:rPr>
        <w:t xml:space="preserve">příchozí </w:t>
      </w:r>
      <w:r w:rsidR="00FE2E17">
        <w:rPr>
          <w:color w:val="000000"/>
          <w:sz w:val="24"/>
          <w:szCs w:val="24"/>
        </w:rPr>
        <w:t>mohou dopřát</w:t>
      </w:r>
      <w:r w:rsidR="00FE2E17" w:rsidRPr="00DF3624">
        <w:rPr>
          <w:color w:val="000000"/>
          <w:sz w:val="24"/>
          <w:szCs w:val="24"/>
        </w:rPr>
        <w:t xml:space="preserve"> lahodný čaj připravený čajovníky </w:t>
      </w:r>
      <w:r w:rsidR="00FE2E17">
        <w:rPr>
          <w:color w:val="000000"/>
          <w:sz w:val="24"/>
          <w:szCs w:val="24"/>
        </w:rPr>
        <w:t xml:space="preserve">Lao Tea House a užít si procházku </w:t>
      </w:r>
      <w:r w:rsidR="00FE2E17" w:rsidRPr="00DF3624">
        <w:rPr>
          <w:color w:val="000000"/>
          <w:sz w:val="24"/>
          <w:szCs w:val="24"/>
        </w:rPr>
        <w:t>klidnou Japonskou zahradou</w:t>
      </w:r>
      <w:r w:rsidR="00FE2E17">
        <w:rPr>
          <w:color w:val="000000"/>
          <w:sz w:val="24"/>
          <w:szCs w:val="24"/>
        </w:rPr>
        <w:t>, jež připomíná staré čajové zahrady</w:t>
      </w:r>
      <w:r w:rsidR="00FE2E17" w:rsidRPr="00DF3624">
        <w:rPr>
          <w:color w:val="000000"/>
          <w:sz w:val="24"/>
          <w:szCs w:val="24"/>
        </w:rPr>
        <w:t xml:space="preserve"> a</w:t>
      </w:r>
      <w:r w:rsidR="006B2A55">
        <w:rPr>
          <w:color w:val="000000"/>
          <w:sz w:val="24"/>
          <w:szCs w:val="24"/>
        </w:rPr>
        <w:t> </w:t>
      </w:r>
      <w:r w:rsidR="00FE2E17" w:rsidRPr="00DF3624">
        <w:rPr>
          <w:color w:val="000000"/>
          <w:sz w:val="24"/>
          <w:szCs w:val="24"/>
        </w:rPr>
        <w:t>neztrácí své kouzlo v žádném ročním období.</w:t>
      </w:r>
      <w:r w:rsidR="00FE2E17">
        <w:rPr>
          <w:color w:val="000000"/>
          <w:sz w:val="24"/>
          <w:szCs w:val="24"/>
        </w:rPr>
        <w:t xml:space="preserve"> Výstava Sedmý šálek čaje se koná až do 5. ledna 2025, je otevřená </w:t>
      </w:r>
      <w:r w:rsidR="00FE2E17" w:rsidRPr="00DF3624">
        <w:rPr>
          <w:color w:val="000000"/>
          <w:sz w:val="24"/>
          <w:szCs w:val="24"/>
        </w:rPr>
        <w:t>denně od 9</w:t>
      </w:r>
      <w:r w:rsidR="006B2A55">
        <w:rPr>
          <w:color w:val="000000"/>
          <w:sz w:val="24"/>
          <w:szCs w:val="24"/>
        </w:rPr>
        <w:t>.00</w:t>
      </w:r>
      <w:r w:rsidR="00FE2E17" w:rsidRPr="00DF3624">
        <w:rPr>
          <w:color w:val="000000"/>
          <w:sz w:val="24"/>
          <w:szCs w:val="24"/>
        </w:rPr>
        <w:t xml:space="preserve"> do 16</w:t>
      </w:r>
      <w:r w:rsidR="006B2A55">
        <w:rPr>
          <w:color w:val="000000"/>
          <w:sz w:val="24"/>
          <w:szCs w:val="24"/>
        </w:rPr>
        <w:t>.00</w:t>
      </w:r>
      <w:r w:rsidR="00FE2E17" w:rsidRPr="00DF3624">
        <w:rPr>
          <w:color w:val="000000"/>
          <w:sz w:val="24"/>
          <w:szCs w:val="24"/>
        </w:rPr>
        <w:t xml:space="preserve"> hodin</w:t>
      </w:r>
      <w:r w:rsidR="00FE2E17">
        <w:rPr>
          <w:color w:val="000000"/>
          <w:sz w:val="24"/>
          <w:szCs w:val="24"/>
        </w:rPr>
        <w:t xml:space="preserve">, od pátku do neděle i </w:t>
      </w:r>
      <w:r w:rsidR="00FE2E17" w:rsidRPr="00DF3624">
        <w:rPr>
          <w:color w:val="000000"/>
          <w:sz w:val="24"/>
          <w:szCs w:val="24"/>
        </w:rPr>
        <w:t>od 17</w:t>
      </w:r>
      <w:r w:rsidR="006B2A55">
        <w:rPr>
          <w:color w:val="000000"/>
          <w:sz w:val="24"/>
          <w:szCs w:val="24"/>
        </w:rPr>
        <w:t>.00</w:t>
      </w:r>
      <w:r w:rsidR="00FE2E17" w:rsidRPr="00DF3624">
        <w:rPr>
          <w:color w:val="000000"/>
          <w:sz w:val="24"/>
          <w:szCs w:val="24"/>
        </w:rPr>
        <w:t xml:space="preserve"> do 21</w:t>
      </w:r>
      <w:r w:rsidR="006B2A55">
        <w:rPr>
          <w:color w:val="000000"/>
          <w:sz w:val="24"/>
          <w:szCs w:val="24"/>
        </w:rPr>
        <w:t>.00 </w:t>
      </w:r>
      <w:r w:rsidR="00FE2E17" w:rsidRPr="00DF3624">
        <w:rPr>
          <w:color w:val="000000"/>
          <w:sz w:val="24"/>
          <w:szCs w:val="24"/>
        </w:rPr>
        <w:t>hodin</w:t>
      </w:r>
      <w:r w:rsidR="00FE2E17">
        <w:rPr>
          <w:color w:val="000000"/>
          <w:sz w:val="24"/>
          <w:szCs w:val="24"/>
        </w:rPr>
        <w:t>. Zájemci si na výstavě mohou zakoupit čaj a</w:t>
      </w:r>
      <w:r w:rsidR="006B2A55">
        <w:rPr>
          <w:color w:val="000000"/>
          <w:sz w:val="24"/>
          <w:szCs w:val="24"/>
        </w:rPr>
        <w:t> </w:t>
      </w:r>
      <w:r w:rsidR="00FE2E17">
        <w:rPr>
          <w:color w:val="000000"/>
          <w:sz w:val="24"/>
          <w:szCs w:val="24"/>
        </w:rPr>
        <w:t xml:space="preserve">také semena čajovníku, který pak </w:t>
      </w:r>
      <w:r w:rsidR="006B2A55">
        <w:rPr>
          <w:color w:val="000000"/>
          <w:sz w:val="24"/>
          <w:szCs w:val="24"/>
        </w:rPr>
        <w:t xml:space="preserve">lze </w:t>
      </w:r>
      <w:r w:rsidR="00FE2E17">
        <w:rPr>
          <w:color w:val="000000"/>
          <w:sz w:val="24"/>
          <w:szCs w:val="24"/>
        </w:rPr>
        <w:t xml:space="preserve">vypěstovat doma. </w:t>
      </w:r>
    </w:p>
    <w:p w14:paraId="7E019A8A" w14:textId="77777777" w:rsidR="00FE2E17" w:rsidRDefault="00FE2E17" w:rsidP="00FE2E17">
      <w:pPr>
        <w:spacing w:after="0" w:line="276" w:lineRule="auto"/>
        <w:jc w:val="both"/>
        <w:rPr>
          <w:noProof/>
          <w:sz w:val="24"/>
          <w:szCs w:val="24"/>
        </w:rPr>
      </w:pPr>
    </w:p>
    <w:p w14:paraId="7E019A8B" w14:textId="77777777" w:rsidR="002C716B" w:rsidRDefault="002C716B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Chutě trojské vinice</w:t>
      </w:r>
    </w:p>
    <w:p w14:paraId="7E019A8C" w14:textId="33567ADB" w:rsidR="00704FE0" w:rsidRPr="00505110" w:rsidRDefault="00FE2E17" w:rsidP="00704F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FE2E17">
        <w:rPr>
          <w:color w:val="000000"/>
          <w:sz w:val="24"/>
          <w:szCs w:val="24"/>
        </w:rPr>
        <w:t xml:space="preserve">Milovníci vína a příznivci trojské Vinice sv. Kláry by si neměli nechat ujít veřejné degustace v místní vinotéce. </w:t>
      </w:r>
      <w:r>
        <w:rPr>
          <w:color w:val="000000"/>
          <w:sz w:val="24"/>
          <w:szCs w:val="24"/>
        </w:rPr>
        <w:t xml:space="preserve">V pondělí 16. prosince bude možné ochutnat </w:t>
      </w:r>
      <w:r w:rsidR="001E5439">
        <w:rPr>
          <w:color w:val="000000"/>
          <w:sz w:val="24"/>
          <w:szCs w:val="24"/>
        </w:rPr>
        <w:t>šest</w:t>
      </w:r>
      <w:r w:rsidRPr="00505110">
        <w:rPr>
          <w:color w:val="000000"/>
          <w:sz w:val="24"/>
          <w:szCs w:val="24"/>
        </w:rPr>
        <w:t xml:space="preserve"> vzorků vín z vinohradu botanické zahrad</w:t>
      </w:r>
      <w:r w:rsidR="00704FE0" w:rsidRPr="00505110">
        <w:rPr>
          <w:color w:val="000000"/>
          <w:sz w:val="24"/>
          <w:szCs w:val="24"/>
        </w:rPr>
        <w:t>y</w:t>
      </w:r>
      <w:r w:rsidRPr="00505110">
        <w:rPr>
          <w:color w:val="000000"/>
          <w:sz w:val="24"/>
          <w:szCs w:val="24"/>
        </w:rPr>
        <w:t>. Degustací provede</w:t>
      </w:r>
      <w:r w:rsidR="00704FE0" w:rsidRPr="00505110">
        <w:rPr>
          <w:color w:val="000000"/>
          <w:sz w:val="24"/>
          <w:szCs w:val="24"/>
        </w:rPr>
        <w:t xml:space="preserve"> místní</w:t>
      </w:r>
      <w:r w:rsidRPr="00505110">
        <w:rPr>
          <w:color w:val="000000"/>
          <w:sz w:val="24"/>
          <w:szCs w:val="24"/>
        </w:rPr>
        <w:t xml:space="preserve"> sommelié</w:t>
      </w:r>
      <w:r w:rsidR="00505110">
        <w:rPr>
          <w:color w:val="000000"/>
          <w:sz w:val="24"/>
          <w:szCs w:val="24"/>
        </w:rPr>
        <w:t>r</w:t>
      </w:r>
      <w:r w:rsidR="00704FE0" w:rsidRPr="00505110">
        <w:rPr>
          <w:color w:val="000000"/>
          <w:sz w:val="24"/>
          <w:szCs w:val="24"/>
        </w:rPr>
        <w:t>, který nabídne zajímavosti k</w:t>
      </w:r>
      <w:r w:rsidR="00002422">
        <w:rPr>
          <w:color w:val="000000"/>
          <w:sz w:val="24"/>
          <w:szCs w:val="24"/>
        </w:rPr>
        <w:t>e zdejšímu</w:t>
      </w:r>
      <w:r w:rsidR="00704FE0" w:rsidRPr="00505110">
        <w:rPr>
          <w:color w:val="000000"/>
          <w:sz w:val="24"/>
          <w:szCs w:val="24"/>
        </w:rPr>
        <w:t xml:space="preserve"> vínu, povypráví o historii vinice a prozradí historky ze zákulisí. </w:t>
      </w:r>
      <w:r w:rsidR="00505110">
        <w:rPr>
          <w:color w:val="000000"/>
          <w:sz w:val="24"/>
          <w:szCs w:val="24"/>
        </w:rPr>
        <w:t xml:space="preserve">Ještě před Silvestrem budou ve Vinotéce sv. Kláry létat špunty. V pondělí 30. prosince tu </w:t>
      </w:r>
      <w:r w:rsidR="006B2A55">
        <w:rPr>
          <w:color w:val="000000"/>
          <w:sz w:val="24"/>
          <w:szCs w:val="24"/>
        </w:rPr>
        <w:t xml:space="preserve">bude možno </w:t>
      </w:r>
      <w:r w:rsidR="00505110">
        <w:rPr>
          <w:color w:val="000000"/>
          <w:sz w:val="24"/>
          <w:szCs w:val="24"/>
        </w:rPr>
        <w:t xml:space="preserve">ochutnat kolekci nových sektů. Půjde o Ryzlinky rýnský – blanc de blanc a Rulandské modré – blanc de noir. Tyto sekty zrály v lahvi </w:t>
      </w:r>
      <w:r w:rsidR="006B2A55">
        <w:rPr>
          <w:color w:val="000000"/>
          <w:sz w:val="24"/>
          <w:szCs w:val="24"/>
        </w:rPr>
        <w:t>devět</w:t>
      </w:r>
      <w:r w:rsidR="00505110">
        <w:rPr>
          <w:color w:val="000000"/>
          <w:sz w:val="24"/>
          <w:szCs w:val="24"/>
        </w:rPr>
        <w:t xml:space="preserve"> měsíců. Veřejné degustace začínají vždy v 17</w:t>
      </w:r>
      <w:r w:rsidR="006B2A55">
        <w:rPr>
          <w:color w:val="000000"/>
          <w:sz w:val="24"/>
          <w:szCs w:val="24"/>
        </w:rPr>
        <w:t>.00</w:t>
      </w:r>
      <w:r w:rsidR="00505110">
        <w:rPr>
          <w:color w:val="000000"/>
          <w:sz w:val="24"/>
          <w:szCs w:val="24"/>
        </w:rPr>
        <w:t xml:space="preserve"> hodin a na každou </w:t>
      </w:r>
      <w:r w:rsidR="001E5439">
        <w:rPr>
          <w:color w:val="000000"/>
          <w:sz w:val="24"/>
          <w:szCs w:val="24"/>
        </w:rPr>
        <w:t xml:space="preserve">je třeba se předem registrovat. Více informací najdete na webových stránkách </w:t>
      </w:r>
      <w:hyperlink r:id="rId11" w:history="1">
        <w:r w:rsidR="001E5439" w:rsidRPr="00DD2084">
          <w:rPr>
            <w:rStyle w:val="Hypertextovodkaz"/>
            <w:sz w:val="24"/>
            <w:szCs w:val="24"/>
            <w:lang w:val="cs-CZ"/>
          </w:rPr>
          <w:t>https://www.botanicka.cz/vinice-sv.klary/degustace</w:t>
        </w:r>
      </w:hyperlink>
      <w:r w:rsidR="001E5439">
        <w:rPr>
          <w:color w:val="000000"/>
          <w:sz w:val="24"/>
          <w:szCs w:val="24"/>
        </w:rPr>
        <w:t xml:space="preserve">. </w:t>
      </w:r>
    </w:p>
    <w:p w14:paraId="7E019A8D" w14:textId="77777777" w:rsidR="002C716B" w:rsidRDefault="002C716B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E019A8E" w14:textId="77777777" w:rsidR="002C716B" w:rsidRDefault="002C716B" w:rsidP="00240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Zážitky a dárky z botanické zahrady</w:t>
      </w:r>
    </w:p>
    <w:p w14:paraId="3DBE1217" w14:textId="77777777" w:rsidR="00C73684" w:rsidRDefault="001E5439" w:rsidP="00CA2D9B">
      <w:pPr>
        <w:spacing w:after="0" w:line="276" w:lineRule="auto"/>
        <w:jc w:val="both"/>
        <w:rPr>
          <w:color w:val="000000"/>
          <w:sz w:val="24"/>
          <w:szCs w:val="24"/>
        </w:rPr>
      </w:pPr>
      <w:r w:rsidRPr="001E5439">
        <w:rPr>
          <w:color w:val="000000"/>
          <w:sz w:val="24"/>
          <w:szCs w:val="24"/>
        </w:rPr>
        <w:t>Botanická zahrada opět přišla</w:t>
      </w:r>
      <w:r w:rsidR="00002422">
        <w:rPr>
          <w:color w:val="000000"/>
          <w:sz w:val="24"/>
          <w:szCs w:val="24"/>
        </w:rPr>
        <w:t xml:space="preserve"> </w:t>
      </w:r>
      <w:r w:rsidRPr="001E5439">
        <w:rPr>
          <w:color w:val="000000"/>
          <w:sz w:val="24"/>
          <w:szCs w:val="24"/>
        </w:rPr>
        <w:t xml:space="preserve">s nabídkou vánočních dárků nejen pro milovníky rostlin. Pod stromečkem může potěšit poukaz na degustaci vína z Vinice sv. Kláry, dárková vstupenka nebo balíček s chutí botanické zahrady – s vínem ze zdejší produkce nebo s originálním ginem Fata Morgana. Velkou radost jistě udělá také hřejivý balíček s medem, hrnkem a čajem ze speciální botanické edice Ahmad Tea. V nabídce je </w:t>
      </w:r>
      <w:r w:rsidR="00114290">
        <w:rPr>
          <w:color w:val="000000"/>
          <w:sz w:val="24"/>
          <w:szCs w:val="24"/>
        </w:rPr>
        <w:t xml:space="preserve">i </w:t>
      </w:r>
      <w:r w:rsidRPr="001E5439">
        <w:rPr>
          <w:color w:val="000000"/>
          <w:sz w:val="24"/>
          <w:szCs w:val="24"/>
        </w:rPr>
        <w:t xml:space="preserve">kalendář na rok 2025, který vábí do botanické zahrady, nebo parfém Fata Morgana No. 2. Lze zakoupit dárky pro kreativní duše, </w:t>
      </w:r>
      <w:r w:rsidR="00114290">
        <w:rPr>
          <w:color w:val="000000"/>
          <w:sz w:val="24"/>
          <w:szCs w:val="24"/>
        </w:rPr>
        <w:t xml:space="preserve">pro studené nohy – </w:t>
      </w:r>
      <w:r w:rsidRPr="001E5439">
        <w:rPr>
          <w:color w:val="000000"/>
          <w:sz w:val="24"/>
          <w:szCs w:val="24"/>
        </w:rPr>
        <w:t xml:space="preserve">ponožky s přírodním motivem či </w:t>
      </w:r>
      <w:r w:rsidR="00114290">
        <w:rPr>
          <w:color w:val="000000"/>
          <w:sz w:val="24"/>
          <w:szCs w:val="24"/>
        </w:rPr>
        <w:t xml:space="preserve">pro </w:t>
      </w:r>
      <w:r w:rsidRPr="001E5439">
        <w:rPr>
          <w:color w:val="000000"/>
          <w:sz w:val="24"/>
          <w:szCs w:val="24"/>
        </w:rPr>
        <w:t>nejmenší – plyšáky v podobě rostlin či zvířat nebo kreativní a zábavn</w:t>
      </w:r>
      <w:r w:rsidR="00114290">
        <w:rPr>
          <w:color w:val="000000"/>
          <w:sz w:val="24"/>
          <w:szCs w:val="24"/>
        </w:rPr>
        <w:t>é</w:t>
      </w:r>
      <w:r w:rsidRPr="001E5439">
        <w:rPr>
          <w:color w:val="000000"/>
          <w:sz w:val="24"/>
          <w:szCs w:val="24"/>
        </w:rPr>
        <w:t xml:space="preserve"> hr</w:t>
      </w:r>
      <w:r w:rsidR="00114290">
        <w:rPr>
          <w:color w:val="000000"/>
          <w:sz w:val="24"/>
          <w:szCs w:val="24"/>
        </w:rPr>
        <w:t>y</w:t>
      </w:r>
      <w:r w:rsidRPr="001E5439">
        <w:rPr>
          <w:color w:val="000000"/>
          <w:sz w:val="24"/>
          <w:szCs w:val="24"/>
        </w:rPr>
        <w:t>. Z bohaté inspirace na dárky si mohou zájemci objednat prostřednictvím e-</w:t>
      </w:r>
      <w:proofErr w:type="spellStart"/>
      <w:r w:rsidRPr="001E5439">
        <w:rPr>
          <w:color w:val="000000"/>
          <w:sz w:val="24"/>
          <w:szCs w:val="24"/>
        </w:rPr>
        <w:t>shopu</w:t>
      </w:r>
      <w:proofErr w:type="spellEnd"/>
      <w:r w:rsidRPr="001E5439">
        <w:rPr>
          <w:color w:val="000000"/>
          <w:sz w:val="24"/>
          <w:szCs w:val="24"/>
        </w:rPr>
        <w:t xml:space="preserve"> </w:t>
      </w:r>
      <w:r w:rsidR="00114290">
        <w:rPr>
          <w:color w:val="000000"/>
          <w:sz w:val="24"/>
          <w:szCs w:val="24"/>
        </w:rPr>
        <w:t>či</w:t>
      </w:r>
      <w:r w:rsidRPr="001E5439">
        <w:rPr>
          <w:color w:val="000000"/>
          <w:sz w:val="24"/>
          <w:szCs w:val="24"/>
        </w:rPr>
        <w:t xml:space="preserve"> nakupovat přímo ve stánku se suvenýry v areálu botanické zahrady.</w:t>
      </w:r>
      <w:r>
        <w:rPr>
          <w:color w:val="000000"/>
          <w:sz w:val="24"/>
          <w:szCs w:val="24"/>
        </w:rPr>
        <w:t xml:space="preserve"> </w:t>
      </w:r>
    </w:p>
    <w:p w14:paraId="4F815EB9" w14:textId="77777777" w:rsidR="00C73684" w:rsidRDefault="00C73684" w:rsidP="00CA2D9B">
      <w:pPr>
        <w:spacing w:after="0" w:line="276" w:lineRule="auto"/>
        <w:jc w:val="both"/>
        <w:rPr>
          <w:noProof/>
          <w:sz w:val="24"/>
          <w:szCs w:val="24"/>
        </w:rPr>
      </w:pPr>
    </w:p>
    <w:p w14:paraId="5D89F261" w14:textId="77777777" w:rsidR="00C73684" w:rsidRDefault="00C73684" w:rsidP="00CA2D9B">
      <w:pPr>
        <w:spacing w:after="0" w:line="276" w:lineRule="auto"/>
        <w:jc w:val="both"/>
        <w:rPr>
          <w:noProof/>
          <w:sz w:val="24"/>
          <w:szCs w:val="24"/>
        </w:rPr>
      </w:pPr>
    </w:p>
    <w:p w14:paraId="7E019A92" w14:textId="48C58B9D" w:rsidR="00B41249" w:rsidRPr="00902C97" w:rsidRDefault="001E5439" w:rsidP="00CA2D9B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</w:t>
      </w:r>
      <w:r w:rsidR="00902C9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případě zájmu o zaslání je nutné vánoční překvapení objednávat do </w:t>
      </w:r>
      <w:r w:rsidRPr="00D74767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D7476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D74767">
        <w:rPr>
          <w:noProof/>
          <w:sz w:val="24"/>
          <w:szCs w:val="24"/>
        </w:rPr>
        <w:t xml:space="preserve">prosince, </w:t>
      </w:r>
      <w:r>
        <w:rPr>
          <w:noProof/>
          <w:sz w:val="24"/>
          <w:szCs w:val="24"/>
        </w:rPr>
        <w:t xml:space="preserve">pozdější </w:t>
      </w:r>
      <w:r w:rsidRPr="00D74767">
        <w:rPr>
          <w:noProof/>
          <w:sz w:val="24"/>
          <w:szCs w:val="24"/>
        </w:rPr>
        <w:t>objednávky</w:t>
      </w:r>
      <w:r>
        <w:rPr>
          <w:noProof/>
          <w:sz w:val="24"/>
          <w:szCs w:val="24"/>
        </w:rPr>
        <w:t xml:space="preserve"> </w:t>
      </w:r>
      <w:r w:rsidRPr="00D74767">
        <w:rPr>
          <w:noProof/>
          <w:sz w:val="24"/>
          <w:szCs w:val="24"/>
        </w:rPr>
        <w:t xml:space="preserve">bude nutné vyzvednout osobně v botanické zahradě. Objednávky učiněné po </w:t>
      </w:r>
      <w:r>
        <w:rPr>
          <w:noProof/>
          <w:sz w:val="24"/>
          <w:szCs w:val="24"/>
        </w:rPr>
        <w:t>18</w:t>
      </w:r>
      <w:r w:rsidRPr="00D74767">
        <w:rPr>
          <w:noProof/>
          <w:sz w:val="24"/>
          <w:szCs w:val="24"/>
        </w:rPr>
        <w:t>.</w:t>
      </w:r>
      <w:r w:rsidR="00114290">
        <w:rPr>
          <w:noProof/>
          <w:sz w:val="24"/>
          <w:szCs w:val="24"/>
        </w:rPr>
        <w:t> </w:t>
      </w:r>
      <w:r w:rsidRPr="00D74767">
        <w:rPr>
          <w:noProof/>
          <w:sz w:val="24"/>
          <w:szCs w:val="24"/>
        </w:rPr>
        <w:t>prosinci budou bohužel vyřízeny až v lednu 202</w:t>
      </w:r>
      <w:r>
        <w:rPr>
          <w:noProof/>
          <w:sz w:val="24"/>
          <w:szCs w:val="24"/>
        </w:rPr>
        <w:t>5</w:t>
      </w:r>
      <w:r w:rsidRPr="00D7476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bookmarkEnd w:id="1"/>
    <w:p w14:paraId="7E019A93" w14:textId="77777777" w:rsidR="00F07AB1" w:rsidRDefault="00F07AB1" w:rsidP="00850CB4">
      <w:pPr>
        <w:spacing w:after="0" w:line="240" w:lineRule="auto"/>
        <w:rPr>
          <w:noProof/>
          <w:sz w:val="24"/>
          <w:szCs w:val="24"/>
        </w:rPr>
      </w:pPr>
    </w:p>
    <w:p w14:paraId="7E019A94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7E019A95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E019A96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E019A97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E019A98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E019A99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E019A9A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E019A9B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E019A9C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E019A9D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E019A9E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E019A9F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E019AA0" w14:textId="77777777" w:rsidR="00F07AB1" w:rsidRPr="004E602D" w:rsidRDefault="00F07AB1" w:rsidP="004E6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sectPr w:rsidR="00F07AB1" w:rsidRPr="004E602D" w:rsidSect="00840CE9">
      <w:headerReference w:type="default" r:id="rId15"/>
      <w:footerReference w:type="default" r:id="rId16"/>
      <w:pgSz w:w="11906" w:h="16838"/>
      <w:pgMar w:top="1418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9AA6" w14:textId="77777777" w:rsidR="00281610" w:rsidRDefault="00281610">
      <w:pPr>
        <w:spacing w:after="0" w:line="240" w:lineRule="auto"/>
      </w:pPr>
      <w:r>
        <w:separator/>
      </w:r>
    </w:p>
  </w:endnote>
  <w:endnote w:type="continuationSeparator" w:id="0">
    <w:p w14:paraId="7E019AA7" w14:textId="77777777" w:rsidR="00281610" w:rsidRDefault="0028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9AAA" w14:textId="77777777" w:rsidR="00505110" w:rsidRDefault="00505110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505110" w14:paraId="7E019AAF" w14:textId="77777777" w:rsidTr="003A04AC">
      <w:tc>
        <w:tcPr>
          <w:tcW w:w="8046" w:type="dxa"/>
          <w:vAlign w:val="bottom"/>
        </w:tcPr>
        <w:p w14:paraId="7E019AAB" w14:textId="77777777" w:rsidR="00505110" w:rsidRPr="007F34A2" w:rsidRDefault="00505110" w:rsidP="003A04AC">
          <w:pPr>
            <w:pStyle w:val="Zpat"/>
          </w:pPr>
          <w:r w:rsidRPr="007F34A2">
            <w:t>Botanická zahrada Praha</w:t>
          </w:r>
        </w:p>
        <w:p w14:paraId="7E019AAC" w14:textId="77777777" w:rsidR="00505110" w:rsidRPr="007F34A2" w:rsidRDefault="00505110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E019AAD" w14:textId="77777777" w:rsidR="00505110" w:rsidRPr="007F34A2" w:rsidRDefault="00C73684" w:rsidP="003A04AC">
          <w:pPr>
            <w:pStyle w:val="Zpat"/>
          </w:pPr>
          <w:hyperlink r:id="rId1" w:history="1">
            <w:r w:rsidR="00505110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E019AAE" w14:textId="61415EF3" w:rsidR="00505110" w:rsidRPr="007F34A2" w:rsidRDefault="001A4BEC" w:rsidP="003A04AC">
          <w:pPr>
            <w:pStyle w:val="Zpat"/>
            <w:jc w:val="right"/>
          </w:pPr>
          <w:r>
            <w:fldChar w:fldCharType="begin"/>
          </w:r>
          <w:r w:rsidR="00505110">
            <w:instrText>PAGE   \* MERGEFORMAT</w:instrText>
          </w:r>
          <w:r>
            <w:fldChar w:fldCharType="separate"/>
          </w:r>
          <w:r w:rsidR="00114290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505110" w:rsidRPr="007F34A2">
            <w:t>/</w:t>
          </w:r>
          <w:fldSimple w:instr=" SECTIONPAGES  \* Arabic  \* MERGEFORMAT ">
            <w:r w:rsidR="00C73684">
              <w:rPr>
                <w:noProof/>
              </w:rPr>
              <w:t>3</w:t>
            </w:r>
          </w:fldSimple>
        </w:p>
      </w:tc>
    </w:tr>
  </w:tbl>
  <w:p w14:paraId="7E019AB0" w14:textId="77777777" w:rsidR="00505110" w:rsidRDefault="00505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9AA4" w14:textId="77777777" w:rsidR="00281610" w:rsidRDefault="00281610">
      <w:pPr>
        <w:spacing w:after="0" w:line="240" w:lineRule="auto"/>
      </w:pPr>
      <w:r>
        <w:separator/>
      </w:r>
    </w:p>
  </w:footnote>
  <w:footnote w:type="continuationSeparator" w:id="0">
    <w:p w14:paraId="7E019AA5" w14:textId="77777777" w:rsidR="00281610" w:rsidRDefault="0028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9AA8" w14:textId="77777777" w:rsidR="00505110" w:rsidRDefault="0050511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E019AB1" wp14:editId="7E019AB2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E019AA9" w14:textId="77777777" w:rsidR="00505110" w:rsidRDefault="0050511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50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148C"/>
    <w:rsid w:val="00002422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3A57"/>
    <w:rsid w:val="00054072"/>
    <w:rsid w:val="00054168"/>
    <w:rsid w:val="000556E4"/>
    <w:rsid w:val="0005589D"/>
    <w:rsid w:val="00056D9C"/>
    <w:rsid w:val="000570AB"/>
    <w:rsid w:val="00060316"/>
    <w:rsid w:val="00062600"/>
    <w:rsid w:val="00062A45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43B3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05DE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4290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019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4BEC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B72"/>
    <w:rsid w:val="001D7E74"/>
    <w:rsid w:val="001E1106"/>
    <w:rsid w:val="001E1B07"/>
    <w:rsid w:val="001E26D6"/>
    <w:rsid w:val="001E35B6"/>
    <w:rsid w:val="001E39CB"/>
    <w:rsid w:val="001E5439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17B57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543"/>
    <w:rsid w:val="00240D25"/>
    <w:rsid w:val="00241E08"/>
    <w:rsid w:val="002420FE"/>
    <w:rsid w:val="00242CEA"/>
    <w:rsid w:val="002434B1"/>
    <w:rsid w:val="002436B3"/>
    <w:rsid w:val="0024530C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610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16B"/>
    <w:rsid w:val="002C73E3"/>
    <w:rsid w:val="002D1868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0D70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06C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23C1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C2F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0A2C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02D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1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047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241"/>
    <w:rsid w:val="00555C31"/>
    <w:rsid w:val="0055639C"/>
    <w:rsid w:val="00556D34"/>
    <w:rsid w:val="00560960"/>
    <w:rsid w:val="005614F3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A643B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0408"/>
    <w:rsid w:val="00611756"/>
    <w:rsid w:val="00611ACC"/>
    <w:rsid w:val="00611FC0"/>
    <w:rsid w:val="0061352B"/>
    <w:rsid w:val="00613540"/>
    <w:rsid w:val="00613B83"/>
    <w:rsid w:val="00615AFE"/>
    <w:rsid w:val="00617499"/>
    <w:rsid w:val="00620E6C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A7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2A55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4FE0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1C9"/>
    <w:rsid w:val="00724684"/>
    <w:rsid w:val="00724D90"/>
    <w:rsid w:val="0072567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2D9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433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0CE9"/>
    <w:rsid w:val="00841F47"/>
    <w:rsid w:val="0084247A"/>
    <w:rsid w:val="00842688"/>
    <w:rsid w:val="0084308E"/>
    <w:rsid w:val="00843A63"/>
    <w:rsid w:val="00844CEC"/>
    <w:rsid w:val="008460F3"/>
    <w:rsid w:val="00850852"/>
    <w:rsid w:val="00850CB4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2C97"/>
    <w:rsid w:val="00903651"/>
    <w:rsid w:val="00903C82"/>
    <w:rsid w:val="0090452B"/>
    <w:rsid w:val="00905656"/>
    <w:rsid w:val="00905B2C"/>
    <w:rsid w:val="0090637B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7087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0D6D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DB6"/>
    <w:rsid w:val="009C60F5"/>
    <w:rsid w:val="009C63DA"/>
    <w:rsid w:val="009C7B2B"/>
    <w:rsid w:val="009D1373"/>
    <w:rsid w:val="009D2BBD"/>
    <w:rsid w:val="009D545A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178A1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878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1249"/>
    <w:rsid w:val="00B428E5"/>
    <w:rsid w:val="00B42C4B"/>
    <w:rsid w:val="00B452DF"/>
    <w:rsid w:val="00B458AC"/>
    <w:rsid w:val="00B467DE"/>
    <w:rsid w:val="00B47537"/>
    <w:rsid w:val="00B501E8"/>
    <w:rsid w:val="00B50E0E"/>
    <w:rsid w:val="00B510E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87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5821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66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3883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1B97"/>
    <w:rsid w:val="00C666DA"/>
    <w:rsid w:val="00C70285"/>
    <w:rsid w:val="00C70D47"/>
    <w:rsid w:val="00C71E0C"/>
    <w:rsid w:val="00C71EC2"/>
    <w:rsid w:val="00C728BD"/>
    <w:rsid w:val="00C73684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2D9B"/>
    <w:rsid w:val="00CA382D"/>
    <w:rsid w:val="00CA4AEE"/>
    <w:rsid w:val="00CA505B"/>
    <w:rsid w:val="00CA520B"/>
    <w:rsid w:val="00CA52C9"/>
    <w:rsid w:val="00CA678D"/>
    <w:rsid w:val="00CB02CA"/>
    <w:rsid w:val="00CB1527"/>
    <w:rsid w:val="00CB231E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00B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71C"/>
    <w:rsid w:val="00D74977"/>
    <w:rsid w:val="00D757D8"/>
    <w:rsid w:val="00D76EB3"/>
    <w:rsid w:val="00D80D85"/>
    <w:rsid w:val="00D82287"/>
    <w:rsid w:val="00D82389"/>
    <w:rsid w:val="00D83C2D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3A60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71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312"/>
    <w:rsid w:val="00E52D52"/>
    <w:rsid w:val="00E52FB5"/>
    <w:rsid w:val="00E533EB"/>
    <w:rsid w:val="00E553F8"/>
    <w:rsid w:val="00E556B5"/>
    <w:rsid w:val="00E557D5"/>
    <w:rsid w:val="00E56181"/>
    <w:rsid w:val="00E56188"/>
    <w:rsid w:val="00E56283"/>
    <w:rsid w:val="00E56F84"/>
    <w:rsid w:val="00E57288"/>
    <w:rsid w:val="00E57C18"/>
    <w:rsid w:val="00E60DA9"/>
    <w:rsid w:val="00E61169"/>
    <w:rsid w:val="00E61F07"/>
    <w:rsid w:val="00E62E77"/>
    <w:rsid w:val="00E6405D"/>
    <w:rsid w:val="00E64DD0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25F0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C7B8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2E17"/>
    <w:rsid w:val="00FE34FA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019A7A"/>
  <w15:docId w15:val="{937C8ECE-A283-4736-B9FC-BC0E204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D0100B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ojvnm2t">
    <w:name w:val="tojvnm2t"/>
    <w:basedOn w:val="Standardnpsmoodstavce"/>
    <w:rsid w:val="00FE2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vinice-sv.klary/degusta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C61D-1C30-46F8-A120-1CBDD7B3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64203-D3AA-4BEB-ABEE-D4840AA7F71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0e1a62b-8a54-4726-91c3-7ea001fa7ae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1E42D9D-D82B-4C41-8D14-AEA2F8BC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Kaderkova Martina</dc:creator>
  <cp:lastModifiedBy>Bičíková Michaela</cp:lastModifiedBy>
  <cp:revision>6</cp:revision>
  <cp:lastPrinted>2021-02-10T08:35:00Z</cp:lastPrinted>
  <dcterms:created xsi:type="dcterms:W3CDTF">2024-12-03T19:47:00Z</dcterms:created>
  <dcterms:modified xsi:type="dcterms:W3CDTF">2024-12-04T12:47:00Z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